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478A6" w14:textId="7D7338B5" w:rsidR="00E83E61" w:rsidRDefault="002E3A2E" w:rsidP="000A678D">
      <w:pPr>
        <w:jc w:val="center"/>
        <w:rPr>
          <w:rFonts w:ascii="Arial" w:hAnsi="Arial" w:cs="Arial"/>
          <w:b/>
          <w:sz w:val="26"/>
          <w:szCs w:val="26"/>
        </w:rPr>
      </w:pPr>
      <w:r w:rsidRPr="002E3A2E">
        <w:rPr>
          <w:rFonts w:ascii="Arial" w:hAnsi="Arial" w:cs="Arial"/>
          <w:b/>
          <w:sz w:val="26"/>
          <w:szCs w:val="26"/>
        </w:rPr>
        <w:t xml:space="preserve">INFORME ESTADO DE PROCESOS JUDICIALES  ACTUALIZADO </w:t>
      </w:r>
      <w:r w:rsidR="00185C34">
        <w:rPr>
          <w:rFonts w:ascii="Arial" w:hAnsi="Arial" w:cs="Arial"/>
          <w:b/>
          <w:sz w:val="26"/>
          <w:szCs w:val="26"/>
        </w:rPr>
        <w:t xml:space="preserve">NOVIEMBRE </w:t>
      </w:r>
      <w:r w:rsidRPr="002E3A2E">
        <w:rPr>
          <w:rFonts w:ascii="Arial" w:hAnsi="Arial" w:cs="Arial"/>
          <w:b/>
          <w:sz w:val="26"/>
          <w:szCs w:val="26"/>
        </w:rPr>
        <w:t>- DE 202</w:t>
      </w:r>
      <w:r w:rsidR="002A728F">
        <w:rPr>
          <w:rFonts w:ascii="Arial" w:hAnsi="Arial" w:cs="Arial"/>
          <w:b/>
          <w:sz w:val="26"/>
          <w:szCs w:val="26"/>
        </w:rPr>
        <w:t>5</w:t>
      </w:r>
    </w:p>
    <w:p w14:paraId="2B28DBE9" w14:textId="77777777" w:rsidR="003D49CC" w:rsidRPr="00680ED6" w:rsidRDefault="003D49CC" w:rsidP="00680ED6">
      <w:pPr>
        <w:pStyle w:val="Prrafodelista"/>
        <w:numPr>
          <w:ilvl w:val="0"/>
          <w:numId w:val="2"/>
        </w:numPr>
        <w:jc w:val="both"/>
        <w:rPr>
          <w:rFonts w:ascii="Arial" w:hAnsi="Arial" w:cs="Arial"/>
        </w:rPr>
      </w:pPr>
      <w:r w:rsidRPr="00680ED6">
        <w:rPr>
          <w:rFonts w:ascii="Arial" w:hAnsi="Arial" w:cs="Arial"/>
          <w:highlight w:val="green"/>
        </w:rPr>
        <w:t>.ARCHIVAR</w:t>
      </w:r>
    </w:p>
    <w:tbl>
      <w:tblPr>
        <w:tblStyle w:val="Tablaconcuadrcula"/>
        <w:tblW w:w="17498" w:type="dxa"/>
        <w:tblLook w:val="04A0" w:firstRow="1" w:lastRow="0" w:firstColumn="1" w:lastColumn="0" w:noHBand="0" w:noVBand="1"/>
      </w:tblPr>
      <w:tblGrid>
        <w:gridCol w:w="648"/>
        <w:gridCol w:w="3089"/>
        <w:gridCol w:w="1776"/>
        <w:gridCol w:w="4432"/>
        <w:gridCol w:w="4682"/>
        <w:gridCol w:w="2871"/>
      </w:tblGrid>
      <w:tr w:rsidR="00EF05DC" w:rsidRPr="002C637D" w14:paraId="36B31362" w14:textId="1291A9BA" w:rsidTr="00EF05DC">
        <w:tc>
          <w:tcPr>
            <w:tcW w:w="648" w:type="dxa"/>
          </w:tcPr>
          <w:p w14:paraId="71A52628" w14:textId="77777777" w:rsidR="00EF05DC" w:rsidRPr="002E3A2E" w:rsidRDefault="00EF05DC" w:rsidP="00E83E61">
            <w:pPr>
              <w:jc w:val="center"/>
              <w:rPr>
                <w:rFonts w:ascii="Arial" w:hAnsi="Arial" w:cs="Arial"/>
                <w:b/>
                <w:sz w:val="26"/>
                <w:szCs w:val="26"/>
              </w:rPr>
            </w:pPr>
            <w:r w:rsidRPr="002E3A2E">
              <w:rPr>
                <w:rFonts w:ascii="Arial" w:hAnsi="Arial" w:cs="Arial"/>
                <w:b/>
                <w:sz w:val="26"/>
                <w:szCs w:val="26"/>
              </w:rPr>
              <w:t>No.</w:t>
            </w:r>
          </w:p>
        </w:tc>
        <w:tc>
          <w:tcPr>
            <w:tcW w:w="3089" w:type="dxa"/>
          </w:tcPr>
          <w:p w14:paraId="67B5D307" w14:textId="77777777" w:rsidR="00EF05DC" w:rsidRPr="002E3A2E" w:rsidRDefault="00EF05DC" w:rsidP="00E83E61">
            <w:pPr>
              <w:jc w:val="center"/>
              <w:rPr>
                <w:rFonts w:ascii="Arial" w:hAnsi="Arial" w:cs="Arial"/>
                <w:b/>
                <w:sz w:val="26"/>
                <w:szCs w:val="26"/>
              </w:rPr>
            </w:pPr>
            <w:r w:rsidRPr="002E3A2E">
              <w:rPr>
                <w:rFonts w:ascii="Arial" w:hAnsi="Arial" w:cs="Arial"/>
                <w:b/>
                <w:sz w:val="26"/>
                <w:szCs w:val="26"/>
              </w:rPr>
              <w:t>RADICADO</w:t>
            </w:r>
          </w:p>
        </w:tc>
        <w:tc>
          <w:tcPr>
            <w:tcW w:w="1776" w:type="dxa"/>
          </w:tcPr>
          <w:p w14:paraId="456D8F2E" w14:textId="77777777" w:rsidR="00EF05DC" w:rsidRPr="002E3A2E" w:rsidRDefault="00EF05DC" w:rsidP="00E83E61">
            <w:pPr>
              <w:jc w:val="center"/>
              <w:rPr>
                <w:rFonts w:ascii="Arial" w:hAnsi="Arial" w:cs="Arial"/>
                <w:b/>
                <w:sz w:val="26"/>
                <w:szCs w:val="26"/>
              </w:rPr>
            </w:pPr>
            <w:r w:rsidRPr="002E3A2E">
              <w:rPr>
                <w:rFonts w:ascii="Arial" w:hAnsi="Arial" w:cs="Arial"/>
                <w:b/>
                <w:sz w:val="26"/>
                <w:szCs w:val="26"/>
              </w:rPr>
              <w:t>AUTORIDAD</w:t>
            </w:r>
          </w:p>
        </w:tc>
        <w:tc>
          <w:tcPr>
            <w:tcW w:w="4432" w:type="dxa"/>
          </w:tcPr>
          <w:p w14:paraId="171AB72C" w14:textId="77777777" w:rsidR="00EF05DC" w:rsidRPr="002E3A2E" w:rsidRDefault="00EF05DC" w:rsidP="00E83E61">
            <w:pPr>
              <w:jc w:val="center"/>
              <w:rPr>
                <w:rFonts w:ascii="Arial" w:hAnsi="Arial" w:cs="Arial"/>
                <w:b/>
                <w:sz w:val="26"/>
                <w:szCs w:val="26"/>
              </w:rPr>
            </w:pPr>
            <w:r w:rsidRPr="002E3A2E">
              <w:rPr>
                <w:rFonts w:ascii="Arial" w:hAnsi="Arial" w:cs="Arial"/>
                <w:b/>
                <w:sz w:val="26"/>
                <w:szCs w:val="26"/>
              </w:rPr>
              <w:t>CLASE PROCESO</w:t>
            </w:r>
          </w:p>
        </w:tc>
        <w:tc>
          <w:tcPr>
            <w:tcW w:w="4682" w:type="dxa"/>
          </w:tcPr>
          <w:p w14:paraId="76F1D631" w14:textId="77777777" w:rsidR="00EF05DC" w:rsidRPr="002E3A2E" w:rsidRDefault="00EF05DC" w:rsidP="00E83E61">
            <w:pPr>
              <w:jc w:val="center"/>
              <w:rPr>
                <w:rFonts w:ascii="Arial" w:hAnsi="Arial" w:cs="Arial"/>
                <w:b/>
                <w:sz w:val="26"/>
                <w:szCs w:val="26"/>
              </w:rPr>
            </w:pPr>
            <w:r w:rsidRPr="002E3A2E">
              <w:rPr>
                <w:rFonts w:ascii="Arial" w:hAnsi="Arial" w:cs="Arial"/>
                <w:b/>
                <w:sz w:val="26"/>
                <w:szCs w:val="26"/>
              </w:rPr>
              <w:t>ESTADO</w:t>
            </w:r>
          </w:p>
        </w:tc>
        <w:tc>
          <w:tcPr>
            <w:tcW w:w="2871" w:type="dxa"/>
          </w:tcPr>
          <w:p w14:paraId="7928FA24" w14:textId="2FA3CBCD" w:rsidR="00EF05DC" w:rsidRPr="002E3A2E" w:rsidRDefault="00432397" w:rsidP="00E83E61">
            <w:pPr>
              <w:jc w:val="center"/>
              <w:rPr>
                <w:rFonts w:ascii="Arial" w:hAnsi="Arial" w:cs="Arial"/>
                <w:b/>
                <w:sz w:val="26"/>
                <w:szCs w:val="26"/>
              </w:rPr>
            </w:pPr>
            <w:r>
              <w:rPr>
                <w:rFonts w:ascii="Arial" w:hAnsi="Arial" w:cs="Arial"/>
                <w:b/>
                <w:sz w:val="26"/>
                <w:szCs w:val="26"/>
              </w:rPr>
              <w:t>OBSERVACION</w:t>
            </w:r>
          </w:p>
        </w:tc>
      </w:tr>
      <w:tr w:rsidR="00EF05DC" w:rsidRPr="002C637D" w14:paraId="0EA45064" w14:textId="34113269" w:rsidTr="00EF05DC">
        <w:tc>
          <w:tcPr>
            <w:tcW w:w="648" w:type="dxa"/>
          </w:tcPr>
          <w:p w14:paraId="0EFB5A91" w14:textId="77777777" w:rsidR="00EF05DC" w:rsidRDefault="00EF05DC" w:rsidP="000A55E5">
            <w:pPr>
              <w:rPr>
                <w:rFonts w:ascii="Arial" w:hAnsi="Arial" w:cs="Arial"/>
              </w:rPr>
            </w:pPr>
          </w:p>
          <w:p w14:paraId="5BCE167C" w14:textId="77777777" w:rsidR="00EF05DC" w:rsidRPr="002C637D" w:rsidRDefault="00EF05DC" w:rsidP="000A55E5">
            <w:pPr>
              <w:rPr>
                <w:rFonts w:ascii="Arial" w:hAnsi="Arial" w:cs="Arial"/>
              </w:rPr>
            </w:pPr>
            <w:r w:rsidRPr="002C637D">
              <w:rPr>
                <w:rFonts w:ascii="Arial" w:hAnsi="Arial" w:cs="Arial"/>
              </w:rPr>
              <w:t>1</w:t>
            </w:r>
          </w:p>
        </w:tc>
        <w:tc>
          <w:tcPr>
            <w:tcW w:w="3089" w:type="dxa"/>
          </w:tcPr>
          <w:p w14:paraId="0C417A87" w14:textId="77777777" w:rsidR="00EF05DC" w:rsidRDefault="00EF05DC" w:rsidP="000A55E5">
            <w:pPr>
              <w:rPr>
                <w:rFonts w:ascii="Arial" w:hAnsi="Arial" w:cs="Arial"/>
                <w:color w:val="000000"/>
              </w:rPr>
            </w:pPr>
          </w:p>
          <w:p w14:paraId="47063A99" w14:textId="77777777" w:rsidR="00EF05DC" w:rsidRPr="002C637D" w:rsidRDefault="00EF05DC" w:rsidP="000A55E5">
            <w:pPr>
              <w:rPr>
                <w:rFonts w:ascii="Arial" w:hAnsi="Arial" w:cs="Arial"/>
                <w:color w:val="000000"/>
              </w:rPr>
            </w:pPr>
            <w:r w:rsidRPr="00602027">
              <w:rPr>
                <w:rFonts w:ascii="Arial" w:hAnsi="Arial" w:cs="Arial"/>
                <w:color w:val="000000"/>
                <w:highlight w:val="green"/>
              </w:rPr>
              <w:t>63001334000620170025900</w:t>
            </w:r>
          </w:p>
          <w:p w14:paraId="5502EA34" w14:textId="77777777" w:rsidR="00EF05DC" w:rsidRPr="002C637D" w:rsidRDefault="00EF05DC" w:rsidP="000A55E5">
            <w:pPr>
              <w:rPr>
                <w:rFonts w:ascii="Arial" w:hAnsi="Arial" w:cs="Arial"/>
              </w:rPr>
            </w:pPr>
          </w:p>
        </w:tc>
        <w:tc>
          <w:tcPr>
            <w:tcW w:w="1776" w:type="dxa"/>
          </w:tcPr>
          <w:p w14:paraId="6BDFB8EF" w14:textId="77777777" w:rsidR="00EF05DC" w:rsidRDefault="00EF05DC" w:rsidP="000A55E5">
            <w:pPr>
              <w:rPr>
                <w:rFonts w:ascii="Arial" w:hAnsi="Arial" w:cs="Arial"/>
              </w:rPr>
            </w:pPr>
          </w:p>
          <w:p w14:paraId="00C6A62F" w14:textId="77777777" w:rsidR="00EF05DC" w:rsidRPr="002C637D" w:rsidRDefault="00EF05DC" w:rsidP="000A55E5">
            <w:pPr>
              <w:rPr>
                <w:rFonts w:ascii="Arial" w:hAnsi="Arial" w:cs="Arial"/>
              </w:rPr>
            </w:pPr>
            <w:r w:rsidRPr="002C637D">
              <w:rPr>
                <w:rFonts w:ascii="Arial" w:hAnsi="Arial" w:cs="Arial"/>
              </w:rPr>
              <w:t>JUZ 1 ADMIN</w:t>
            </w:r>
          </w:p>
        </w:tc>
        <w:tc>
          <w:tcPr>
            <w:tcW w:w="4432" w:type="dxa"/>
          </w:tcPr>
          <w:p w14:paraId="5FE20834" w14:textId="77777777" w:rsidR="00EF05DC" w:rsidRDefault="00EF05DC" w:rsidP="000A55E5">
            <w:pPr>
              <w:jc w:val="center"/>
              <w:rPr>
                <w:rFonts w:ascii="Arial" w:hAnsi="Arial" w:cs="Arial"/>
                <w:b/>
              </w:rPr>
            </w:pPr>
          </w:p>
          <w:p w14:paraId="7D619665" w14:textId="77777777" w:rsidR="00EF05DC" w:rsidRPr="000A55E5" w:rsidRDefault="00EF05DC" w:rsidP="000A55E5">
            <w:pPr>
              <w:jc w:val="center"/>
              <w:rPr>
                <w:rFonts w:ascii="Arial" w:hAnsi="Arial" w:cs="Arial"/>
                <w:b/>
              </w:rPr>
            </w:pPr>
            <w:r w:rsidRPr="000A55E5">
              <w:rPr>
                <w:rFonts w:ascii="Arial" w:hAnsi="Arial" w:cs="Arial"/>
                <w:b/>
              </w:rPr>
              <w:t>REPARACION DIRECTA</w:t>
            </w:r>
          </w:p>
          <w:p w14:paraId="23D38E63" w14:textId="77777777" w:rsidR="00EF05DC" w:rsidRPr="000A55E5" w:rsidRDefault="00EF05DC" w:rsidP="000A55E5">
            <w:pPr>
              <w:jc w:val="center"/>
              <w:rPr>
                <w:rFonts w:ascii="Arial" w:hAnsi="Arial" w:cs="Arial"/>
                <w:b/>
              </w:rPr>
            </w:pPr>
            <w:r w:rsidRPr="000A55E5">
              <w:rPr>
                <w:rFonts w:ascii="Arial" w:hAnsi="Arial" w:cs="Arial"/>
                <w:b/>
              </w:rPr>
              <w:t>Demandante:</w:t>
            </w:r>
            <w:r w:rsidRPr="000A55E5">
              <w:rPr>
                <w:rFonts w:ascii="Arial" w:hAnsi="Arial" w:cs="Arial"/>
                <w:color w:val="212529"/>
                <w:shd w:val="clear" w:color="auto" w:fill="FFFFFF"/>
              </w:rPr>
              <w:t xml:space="preserve">  </w:t>
            </w:r>
            <w:r w:rsidRPr="000A55E5">
              <w:rPr>
                <w:rStyle w:val="fw-lighter"/>
                <w:rFonts w:ascii="Arial" w:hAnsi="Arial" w:cs="Arial"/>
                <w:color w:val="212529"/>
                <w:shd w:val="clear" w:color="auto" w:fill="FFFFFF"/>
              </w:rPr>
              <w:t>KAREN ALEJANDRA GONZALEZ MARTINEZ y oros</w:t>
            </w:r>
          </w:p>
          <w:p w14:paraId="060A42D0" w14:textId="77777777" w:rsidR="00EF05DC" w:rsidRPr="000A55E5" w:rsidRDefault="00EF05DC" w:rsidP="000A55E5">
            <w:pPr>
              <w:jc w:val="center"/>
              <w:rPr>
                <w:rFonts w:ascii="Arial" w:hAnsi="Arial" w:cs="Arial"/>
                <w:b/>
              </w:rPr>
            </w:pPr>
            <w:r w:rsidRPr="000A55E5">
              <w:rPr>
                <w:rFonts w:ascii="Arial" w:hAnsi="Arial" w:cs="Arial"/>
                <w:b/>
              </w:rPr>
              <w:t xml:space="preserve">Demandado: </w:t>
            </w:r>
            <w:r w:rsidRPr="000A55E5">
              <w:rPr>
                <w:rFonts w:ascii="Arial" w:hAnsi="Arial" w:cs="Arial"/>
                <w:color w:val="212529"/>
                <w:shd w:val="clear" w:color="auto" w:fill="FFFFFF"/>
              </w:rPr>
              <w:t>MUNICIPIO DE ARMENIA, EMPRESAS PUBLICAS DE ARMENIA, EMPRESA DE DESARROLLO URBANO EDUA</w:t>
            </w:r>
          </w:p>
          <w:p w14:paraId="52B1C6AE" w14:textId="77777777" w:rsidR="00EF05DC" w:rsidRPr="002C637D" w:rsidRDefault="00EF05DC" w:rsidP="000A55E5">
            <w:pPr>
              <w:rPr>
                <w:rFonts w:ascii="Arial" w:hAnsi="Arial" w:cs="Arial"/>
              </w:rPr>
            </w:pPr>
          </w:p>
        </w:tc>
        <w:tc>
          <w:tcPr>
            <w:tcW w:w="4682" w:type="dxa"/>
          </w:tcPr>
          <w:p w14:paraId="091FE5FE" w14:textId="77777777" w:rsidR="00EF05DC" w:rsidRDefault="00EF05DC" w:rsidP="000A55E5">
            <w:pPr>
              <w:rPr>
                <w:rFonts w:ascii="Arial" w:hAnsi="Arial" w:cs="Arial"/>
              </w:rPr>
            </w:pPr>
          </w:p>
          <w:p w14:paraId="27C70084" w14:textId="2048DD7A" w:rsidR="00EF05DC" w:rsidRDefault="00EF05DC" w:rsidP="002A1439">
            <w:pPr>
              <w:jc w:val="both"/>
              <w:rPr>
                <w:rFonts w:ascii="Arial" w:hAnsi="Arial" w:cs="Arial"/>
              </w:rPr>
            </w:pPr>
            <w:r w:rsidRPr="002C637D">
              <w:rPr>
                <w:rFonts w:ascii="Arial" w:hAnsi="Arial" w:cs="Arial"/>
              </w:rPr>
              <w:t>Terminado en segunda instancia se Accede Parcialmente a las pretensiones de la demanda</w:t>
            </w:r>
          </w:p>
          <w:p w14:paraId="186B871F" w14:textId="77777777" w:rsidR="00EF05DC" w:rsidRPr="002C637D" w:rsidRDefault="00EF05DC" w:rsidP="000A55E5">
            <w:pPr>
              <w:rPr>
                <w:rFonts w:ascii="Arial" w:hAnsi="Arial" w:cs="Arial"/>
              </w:rPr>
            </w:pPr>
          </w:p>
          <w:p w14:paraId="702B6875" w14:textId="77777777" w:rsidR="00EF05DC" w:rsidRDefault="00EF05DC" w:rsidP="000A55E5">
            <w:pPr>
              <w:rPr>
                <w:rFonts w:ascii="Arial" w:hAnsi="Arial" w:cs="Arial"/>
              </w:rPr>
            </w:pPr>
            <w:r>
              <w:rPr>
                <w:rFonts w:ascii="Arial" w:hAnsi="Arial" w:cs="Arial"/>
              </w:rPr>
              <w:t xml:space="preserve">EDUA DEBE </w:t>
            </w:r>
            <w:r w:rsidRPr="002C637D">
              <w:rPr>
                <w:rFonts w:ascii="Arial" w:hAnsi="Arial" w:cs="Arial"/>
              </w:rPr>
              <w:t>PAGAR 55 SMLMV</w:t>
            </w:r>
          </w:p>
          <w:p w14:paraId="4C53332F" w14:textId="77777777" w:rsidR="00EF05DC" w:rsidRDefault="00EF05DC" w:rsidP="000A55E5">
            <w:pPr>
              <w:rPr>
                <w:rFonts w:ascii="Arial" w:hAnsi="Arial" w:cs="Arial"/>
              </w:rPr>
            </w:pPr>
            <w:r>
              <w:rPr>
                <w:rFonts w:ascii="Arial" w:hAnsi="Arial" w:cs="Arial"/>
              </w:rPr>
              <w:t>Sentencia del TAQ segunda instancia del 15 de febrero de 2024</w:t>
            </w:r>
          </w:p>
          <w:p w14:paraId="2EDF7475" w14:textId="77777777" w:rsidR="00EF05DC" w:rsidRDefault="00EF05DC" w:rsidP="000A55E5">
            <w:pPr>
              <w:rPr>
                <w:rFonts w:ascii="Arial" w:hAnsi="Arial" w:cs="Arial"/>
              </w:rPr>
            </w:pPr>
          </w:p>
          <w:p w14:paraId="4D8372F0" w14:textId="77777777" w:rsidR="00EF05DC" w:rsidRDefault="00EF05DC" w:rsidP="000A55E5">
            <w:pPr>
              <w:rPr>
                <w:rFonts w:ascii="Arial" w:hAnsi="Arial" w:cs="Arial"/>
              </w:rPr>
            </w:pPr>
            <w:r>
              <w:rPr>
                <w:rFonts w:ascii="Arial" w:hAnsi="Arial" w:cs="Arial"/>
              </w:rPr>
              <w:t>Septiembre de 2024 los beneficiarios de la sentencia, presentan cuenta de cobro, se elabora un acuerdo de pago donde nos condonan los intereses y nos obligamos a pagar el 50% en octubre de 2024 y el 50% restante en Marzo de 2025.</w:t>
            </w:r>
          </w:p>
          <w:p w14:paraId="46DD3123" w14:textId="77777777" w:rsidR="00EF05DC" w:rsidRDefault="00EF05DC" w:rsidP="000A55E5">
            <w:pPr>
              <w:rPr>
                <w:rFonts w:ascii="Arial" w:hAnsi="Arial" w:cs="Arial"/>
              </w:rPr>
            </w:pPr>
          </w:p>
          <w:p w14:paraId="2EB2DE4A" w14:textId="77777777" w:rsidR="00EF05DC" w:rsidRDefault="00EF05DC" w:rsidP="000A55E5">
            <w:pPr>
              <w:rPr>
                <w:rFonts w:ascii="Arial" w:hAnsi="Arial" w:cs="Arial"/>
              </w:rPr>
            </w:pPr>
            <w:r>
              <w:rPr>
                <w:rFonts w:ascii="Arial" w:hAnsi="Arial" w:cs="Arial"/>
              </w:rPr>
              <w:t>Octubre de 2024, se realiza el pago del 50%, resta el otro 50% para marzo de 2025.</w:t>
            </w:r>
          </w:p>
          <w:p w14:paraId="1F0676CE" w14:textId="77777777" w:rsidR="00EF05DC" w:rsidRDefault="00EF05DC" w:rsidP="000A55E5">
            <w:pPr>
              <w:rPr>
                <w:rFonts w:ascii="Arial" w:hAnsi="Arial" w:cs="Arial"/>
              </w:rPr>
            </w:pPr>
          </w:p>
          <w:p w14:paraId="56087FF8" w14:textId="5743DF54" w:rsidR="00EF05DC" w:rsidRPr="007B238A" w:rsidRDefault="00EF05DC" w:rsidP="000A55E5">
            <w:pPr>
              <w:rPr>
                <w:rFonts w:ascii="Arial" w:hAnsi="Arial" w:cs="Arial"/>
              </w:rPr>
            </w:pPr>
            <w:r>
              <w:rPr>
                <w:rFonts w:ascii="Arial" w:hAnsi="Arial" w:cs="Arial"/>
              </w:rPr>
              <w:t xml:space="preserve"> </w:t>
            </w:r>
            <w:r w:rsidRPr="007B238A">
              <w:rPr>
                <w:rFonts w:ascii="Arial" w:hAnsi="Arial" w:cs="Arial"/>
              </w:rPr>
              <w:t>03 de marzo de 2025, se realiza el pago del 50%, restante, quedamos a la espera de que el área financiera, retorne el expediente para que el comité de conciliación pase a estudiar lo respectivo a posibilidad de repetición.</w:t>
            </w:r>
          </w:p>
          <w:p w14:paraId="1F2243B5" w14:textId="77777777" w:rsidR="00EF05DC" w:rsidRPr="007B238A" w:rsidRDefault="00EF05DC" w:rsidP="000A55E5">
            <w:pPr>
              <w:rPr>
                <w:rFonts w:ascii="Arial" w:hAnsi="Arial" w:cs="Arial"/>
              </w:rPr>
            </w:pPr>
          </w:p>
          <w:p w14:paraId="008C3ED7" w14:textId="77777777" w:rsidR="00EF05DC" w:rsidRPr="007B238A" w:rsidRDefault="00EF05DC" w:rsidP="000A55E5">
            <w:pPr>
              <w:rPr>
                <w:rFonts w:ascii="Arial" w:hAnsi="Arial" w:cs="Arial"/>
              </w:rPr>
            </w:pPr>
            <w:r w:rsidRPr="007B238A">
              <w:rPr>
                <w:rFonts w:ascii="Arial" w:hAnsi="Arial" w:cs="Arial"/>
              </w:rPr>
              <w:t>Se solicitó PAZ Y SALVO del respectivo pago, evidenciando que faltaba por cancelar la suma de $1.500.000, razón por la cual se hizo este pago final el día 11 de julio de 2025.</w:t>
            </w:r>
          </w:p>
          <w:p w14:paraId="1F53678B" w14:textId="77777777" w:rsidR="00EF05DC" w:rsidRPr="007B238A" w:rsidRDefault="00EF05DC" w:rsidP="000A55E5">
            <w:pPr>
              <w:rPr>
                <w:rFonts w:ascii="Arial" w:hAnsi="Arial" w:cs="Arial"/>
              </w:rPr>
            </w:pPr>
          </w:p>
          <w:p w14:paraId="5DB80421" w14:textId="77777777" w:rsidR="00EF05DC" w:rsidRDefault="00EF05DC" w:rsidP="000A55E5">
            <w:pPr>
              <w:rPr>
                <w:rFonts w:ascii="Arial" w:hAnsi="Arial" w:cs="Arial"/>
              </w:rPr>
            </w:pPr>
            <w:r w:rsidRPr="007B238A">
              <w:rPr>
                <w:rFonts w:ascii="Arial" w:hAnsi="Arial" w:cs="Arial"/>
              </w:rPr>
              <w:t xml:space="preserve">Ante ello el abogado JUAN SEBASTIAN HENAO ALLEGO certificación y PAZ Y SALVO del pago total de la obligación, razón por la que pasa en estudio para comité de conciliación, a efectos de verificar si se </w:t>
            </w:r>
            <w:r w:rsidRPr="007B238A">
              <w:rPr>
                <w:rFonts w:ascii="Arial" w:hAnsi="Arial" w:cs="Arial"/>
              </w:rPr>
              <w:lastRenderedPageBreak/>
              <w:t>REPITE O NO.</w:t>
            </w:r>
            <w:r>
              <w:rPr>
                <w:rFonts w:ascii="Arial" w:hAnsi="Arial" w:cs="Arial"/>
              </w:rPr>
              <w:t xml:space="preserve">  </w:t>
            </w:r>
          </w:p>
          <w:p w14:paraId="77835A03" w14:textId="77777777" w:rsidR="00EF05DC" w:rsidRDefault="00EF05DC" w:rsidP="000A55E5">
            <w:pPr>
              <w:rPr>
                <w:rFonts w:ascii="Arial" w:hAnsi="Arial" w:cs="Arial"/>
              </w:rPr>
            </w:pPr>
          </w:p>
          <w:p w14:paraId="05211C88" w14:textId="48537AF4" w:rsidR="00EF05DC" w:rsidRDefault="00EF05DC" w:rsidP="003D49CC">
            <w:pPr>
              <w:jc w:val="both"/>
              <w:rPr>
                <w:rFonts w:ascii="Arial" w:hAnsi="Arial" w:cs="Arial"/>
              </w:rPr>
            </w:pPr>
            <w:r>
              <w:rPr>
                <w:rFonts w:ascii="Arial" w:hAnsi="Arial" w:cs="Arial"/>
              </w:rPr>
              <w:t>El día 3 de julio de 2025 se llevó a cabo reunión del comité de conciliación, en la cual se trató el tema de la acción de repetición. El Director Administrativo y Financiero de la EDUA presentes en el comité confirman el cumplimiento de la obligación judicial impuesta.</w:t>
            </w:r>
          </w:p>
          <w:p w14:paraId="62502F32" w14:textId="77777777" w:rsidR="00EF05DC" w:rsidRDefault="00EF05DC" w:rsidP="000A55E5">
            <w:pPr>
              <w:rPr>
                <w:rFonts w:ascii="Arial" w:hAnsi="Arial" w:cs="Arial"/>
              </w:rPr>
            </w:pPr>
          </w:p>
          <w:p w14:paraId="392F8E4C" w14:textId="5432C2E3" w:rsidR="00EF05DC" w:rsidRDefault="00EF05DC" w:rsidP="003D49CC">
            <w:pPr>
              <w:jc w:val="both"/>
              <w:rPr>
                <w:rFonts w:ascii="Arial" w:hAnsi="Arial" w:cs="Arial"/>
              </w:rPr>
            </w:pPr>
            <w:r>
              <w:rPr>
                <w:rFonts w:ascii="Arial" w:hAnsi="Arial" w:cs="Arial"/>
              </w:rPr>
              <w:t xml:space="preserve">Seguidamente se procede a determinar la procedencia o no de la acción de repetición, determinando que no existió culpa grave o dolo en la conducta del demandado (Arquitecto </w:t>
            </w:r>
            <w:proofErr w:type="spellStart"/>
            <w:r>
              <w:rPr>
                <w:rFonts w:ascii="Arial" w:hAnsi="Arial" w:cs="Arial"/>
              </w:rPr>
              <w:t>Sebastian</w:t>
            </w:r>
            <w:proofErr w:type="spellEnd"/>
            <w:r>
              <w:rPr>
                <w:rFonts w:ascii="Arial" w:hAnsi="Arial" w:cs="Arial"/>
              </w:rPr>
              <w:t xml:space="preserve"> </w:t>
            </w:r>
            <w:proofErr w:type="spellStart"/>
            <w:r>
              <w:rPr>
                <w:rFonts w:ascii="Arial" w:hAnsi="Arial" w:cs="Arial"/>
              </w:rPr>
              <w:t>Congote</w:t>
            </w:r>
            <w:proofErr w:type="spellEnd"/>
            <w:r>
              <w:rPr>
                <w:rFonts w:ascii="Arial" w:hAnsi="Arial" w:cs="Arial"/>
              </w:rPr>
              <w:t xml:space="preserve"> Posada agente estatal contra quien debía dirigirse la acción de repetición. Ex </w:t>
            </w:r>
            <w:proofErr w:type="spellStart"/>
            <w:r>
              <w:rPr>
                <w:rFonts w:ascii="Arial" w:hAnsi="Arial" w:cs="Arial"/>
              </w:rPr>
              <w:t>repesentante</w:t>
            </w:r>
            <w:proofErr w:type="spellEnd"/>
            <w:r>
              <w:rPr>
                <w:rFonts w:ascii="Arial" w:hAnsi="Arial" w:cs="Arial"/>
              </w:rPr>
              <w:t xml:space="preserve"> legal y gerente de la EDUA.</w:t>
            </w:r>
          </w:p>
          <w:p w14:paraId="7072BA1F" w14:textId="77777777" w:rsidR="00EF05DC" w:rsidRDefault="00EF05DC" w:rsidP="000A55E5">
            <w:pPr>
              <w:rPr>
                <w:rFonts w:ascii="Arial" w:hAnsi="Arial" w:cs="Arial"/>
              </w:rPr>
            </w:pPr>
          </w:p>
          <w:p w14:paraId="7B34CEDA" w14:textId="77777777" w:rsidR="00EF05DC" w:rsidRDefault="00EF05DC" w:rsidP="007B238A">
            <w:pPr>
              <w:rPr>
                <w:rFonts w:ascii="Arial" w:hAnsi="Arial" w:cs="Arial"/>
              </w:rPr>
            </w:pPr>
            <w:r w:rsidRPr="00602027">
              <w:rPr>
                <w:rFonts w:ascii="Arial" w:hAnsi="Arial" w:cs="Arial"/>
                <w:highlight w:val="green"/>
              </w:rPr>
              <w:t>Archivar.</w:t>
            </w:r>
          </w:p>
          <w:p w14:paraId="4EEDAA1F" w14:textId="5917A57F" w:rsidR="007B238A" w:rsidRPr="002C637D" w:rsidRDefault="007B238A" w:rsidP="007B238A">
            <w:pPr>
              <w:rPr>
                <w:rFonts w:ascii="Arial" w:hAnsi="Arial" w:cs="Arial"/>
              </w:rPr>
            </w:pPr>
          </w:p>
        </w:tc>
        <w:tc>
          <w:tcPr>
            <w:tcW w:w="2871" w:type="dxa"/>
          </w:tcPr>
          <w:p w14:paraId="12C7BF63" w14:textId="13A5C232" w:rsidR="00EF05DC" w:rsidRDefault="007B238A" w:rsidP="000A55E5">
            <w:pPr>
              <w:rPr>
                <w:rFonts w:ascii="Arial" w:hAnsi="Arial" w:cs="Arial"/>
              </w:rPr>
            </w:pPr>
            <w:r>
              <w:rPr>
                <w:rFonts w:ascii="Arial" w:hAnsi="Arial" w:cs="Arial"/>
              </w:rPr>
              <w:lastRenderedPageBreak/>
              <w:t>PENDIENTE DE PEDIR PAZ Y SALVO</w:t>
            </w:r>
          </w:p>
        </w:tc>
      </w:tr>
      <w:tr w:rsidR="00EF05DC" w:rsidRPr="002C637D" w14:paraId="361938DF" w14:textId="1405F942" w:rsidTr="00EF05DC">
        <w:tc>
          <w:tcPr>
            <w:tcW w:w="648" w:type="dxa"/>
          </w:tcPr>
          <w:p w14:paraId="50ACB9BC" w14:textId="77777777" w:rsidR="00EF05DC" w:rsidRDefault="00EF05DC" w:rsidP="00C11A33">
            <w:pPr>
              <w:rPr>
                <w:rFonts w:ascii="Arial" w:hAnsi="Arial" w:cs="Arial"/>
              </w:rPr>
            </w:pPr>
          </w:p>
          <w:p w14:paraId="0D5E3DFD" w14:textId="77777777" w:rsidR="00EF05DC" w:rsidRPr="002C637D" w:rsidRDefault="00EF05DC" w:rsidP="00C11A33">
            <w:pPr>
              <w:rPr>
                <w:rFonts w:ascii="Arial" w:hAnsi="Arial" w:cs="Arial"/>
              </w:rPr>
            </w:pPr>
            <w:r w:rsidRPr="002C637D">
              <w:rPr>
                <w:rFonts w:ascii="Arial" w:hAnsi="Arial" w:cs="Arial"/>
              </w:rPr>
              <w:t>2</w:t>
            </w:r>
          </w:p>
        </w:tc>
        <w:tc>
          <w:tcPr>
            <w:tcW w:w="3089" w:type="dxa"/>
          </w:tcPr>
          <w:p w14:paraId="737CBA78" w14:textId="77777777" w:rsidR="00EF05DC" w:rsidRDefault="00EF05DC" w:rsidP="00C11A33">
            <w:pPr>
              <w:rPr>
                <w:rFonts w:ascii="Arial" w:hAnsi="Arial" w:cs="Arial"/>
                <w:color w:val="000000"/>
              </w:rPr>
            </w:pPr>
          </w:p>
          <w:p w14:paraId="130A8A34" w14:textId="77777777" w:rsidR="00EF05DC" w:rsidRPr="002C637D" w:rsidRDefault="00EF05DC" w:rsidP="00C11A33">
            <w:pPr>
              <w:rPr>
                <w:rFonts w:ascii="Arial" w:hAnsi="Arial" w:cs="Arial"/>
                <w:color w:val="000000"/>
              </w:rPr>
            </w:pPr>
            <w:r w:rsidRPr="002C70C0">
              <w:rPr>
                <w:rFonts w:ascii="Arial" w:hAnsi="Arial" w:cs="Arial"/>
                <w:color w:val="000000"/>
                <w:highlight w:val="green"/>
              </w:rPr>
              <w:t>63001334000520170041300</w:t>
            </w:r>
          </w:p>
          <w:p w14:paraId="1664A311" w14:textId="77777777" w:rsidR="00EF05DC" w:rsidRPr="002C637D" w:rsidRDefault="00EF05DC" w:rsidP="00C11A33">
            <w:pPr>
              <w:rPr>
                <w:rFonts w:ascii="Arial" w:hAnsi="Arial" w:cs="Arial"/>
              </w:rPr>
            </w:pPr>
          </w:p>
        </w:tc>
        <w:tc>
          <w:tcPr>
            <w:tcW w:w="1776" w:type="dxa"/>
          </w:tcPr>
          <w:p w14:paraId="2DD0832A" w14:textId="77777777" w:rsidR="00EF05DC" w:rsidRDefault="00EF05DC" w:rsidP="00C11A33">
            <w:pPr>
              <w:rPr>
                <w:rFonts w:ascii="Arial" w:hAnsi="Arial" w:cs="Arial"/>
              </w:rPr>
            </w:pPr>
          </w:p>
          <w:p w14:paraId="3344C0BE" w14:textId="77777777" w:rsidR="00EF05DC" w:rsidRPr="002C637D" w:rsidRDefault="00EF05DC" w:rsidP="00C11A33">
            <w:pPr>
              <w:rPr>
                <w:rFonts w:ascii="Arial" w:hAnsi="Arial" w:cs="Arial"/>
              </w:rPr>
            </w:pPr>
            <w:r>
              <w:rPr>
                <w:rFonts w:ascii="Arial" w:hAnsi="Arial" w:cs="Arial"/>
              </w:rPr>
              <w:t>JUZ 5</w:t>
            </w:r>
            <w:r w:rsidRPr="002C637D">
              <w:rPr>
                <w:rFonts w:ascii="Arial" w:hAnsi="Arial" w:cs="Arial"/>
              </w:rPr>
              <w:t xml:space="preserve"> ADMIN</w:t>
            </w:r>
          </w:p>
        </w:tc>
        <w:tc>
          <w:tcPr>
            <w:tcW w:w="4432" w:type="dxa"/>
          </w:tcPr>
          <w:p w14:paraId="6FA314BC" w14:textId="77777777" w:rsidR="00EF05DC" w:rsidRDefault="00EF05DC" w:rsidP="00C11A33">
            <w:pPr>
              <w:jc w:val="center"/>
              <w:rPr>
                <w:rFonts w:ascii="Arial" w:hAnsi="Arial" w:cs="Arial"/>
                <w:b/>
              </w:rPr>
            </w:pPr>
          </w:p>
          <w:p w14:paraId="5E5F56B9" w14:textId="77777777" w:rsidR="00EF05DC" w:rsidRDefault="00EF05DC" w:rsidP="00C11A33">
            <w:pPr>
              <w:jc w:val="center"/>
              <w:rPr>
                <w:rFonts w:ascii="Arial" w:hAnsi="Arial" w:cs="Arial"/>
                <w:b/>
              </w:rPr>
            </w:pPr>
            <w:r w:rsidRPr="002C637D">
              <w:rPr>
                <w:rFonts w:ascii="Arial" w:hAnsi="Arial" w:cs="Arial"/>
                <w:b/>
              </w:rPr>
              <w:t>NULIDAD Y RESTABLECIMIENTO DEL DERECHO – TRIBUTARIO</w:t>
            </w:r>
            <w:r>
              <w:rPr>
                <w:rFonts w:ascii="Arial" w:hAnsi="Arial" w:cs="Arial"/>
                <w:b/>
              </w:rPr>
              <w:t xml:space="preserve"> – ACTOS ADTIVOS DE CONTRIBUCION A LA VALORIZACION</w:t>
            </w:r>
          </w:p>
          <w:p w14:paraId="0A8EDCBD" w14:textId="77777777" w:rsidR="00EF05DC" w:rsidRDefault="00EF05DC" w:rsidP="00C11A33">
            <w:pPr>
              <w:jc w:val="center"/>
              <w:rPr>
                <w:rFonts w:ascii="Arial" w:hAnsi="Arial" w:cs="Arial"/>
                <w:b/>
              </w:rPr>
            </w:pPr>
          </w:p>
          <w:p w14:paraId="25B6F6DC" w14:textId="77777777" w:rsidR="00EF05DC" w:rsidRDefault="00EF05DC" w:rsidP="00C11A33">
            <w:pPr>
              <w:rPr>
                <w:rFonts w:ascii="Arial" w:hAnsi="Arial" w:cs="Arial"/>
                <w:color w:val="000000"/>
              </w:rPr>
            </w:pPr>
            <w:r>
              <w:rPr>
                <w:rFonts w:ascii="Arial" w:hAnsi="Arial" w:cs="Arial"/>
                <w:b/>
              </w:rPr>
              <w:t xml:space="preserve">Demandante: </w:t>
            </w:r>
            <w:r>
              <w:rPr>
                <w:rFonts w:ascii="Arial" w:hAnsi="Arial" w:cs="Arial"/>
                <w:color w:val="000000"/>
              </w:rPr>
              <w:t>ALICIA HOYOS DE LOPEZ &amp; CIA LTDA ahora ALHOMA INVERSIONES HMB S.A.S</w:t>
            </w:r>
          </w:p>
          <w:p w14:paraId="7729123C" w14:textId="77777777" w:rsidR="00EF05DC" w:rsidRPr="002C637D" w:rsidRDefault="00EF05DC" w:rsidP="00C11A33">
            <w:pPr>
              <w:rPr>
                <w:rFonts w:ascii="Arial" w:hAnsi="Arial" w:cs="Arial"/>
                <w:color w:val="000000"/>
              </w:rPr>
            </w:pPr>
            <w:r w:rsidRPr="007032A5">
              <w:rPr>
                <w:rFonts w:ascii="Arial" w:hAnsi="Arial" w:cs="Arial"/>
                <w:b/>
                <w:color w:val="000000"/>
              </w:rPr>
              <w:t>Demandado:</w:t>
            </w:r>
            <w:r>
              <w:rPr>
                <w:rFonts w:ascii="Arial" w:hAnsi="Arial" w:cs="Arial"/>
                <w:color w:val="000000"/>
              </w:rPr>
              <w:t xml:space="preserve"> Municipio de Armenia</w:t>
            </w:r>
          </w:p>
          <w:p w14:paraId="7DAD9076" w14:textId="77777777" w:rsidR="00EF05DC" w:rsidRPr="002C637D" w:rsidRDefault="00EF05DC" w:rsidP="00C11A33">
            <w:pPr>
              <w:rPr>
                <w:rFonts w:ascii="Arial" w:hAnsi="Arial" w:cs="Arial"/>
                <w:color w:val="000000"/>
              </w:rPr>
            </w:pPr>
          </w:p>
          <w:p w14:paraId="068C0B10" w14:textId="77777777" w:rsidR="00EF05DC" w:rsidRPr="002C637D" w:rsidRDefault="00EF05DC" w:rsidP="00C11A33">
            <w:pPr>
              <w:rPr>
                <w:rFonts w:ascii="Arial" w:hAnsi="Arial" w:cs="Arial"/>
              </w:rPr>
            </w:pPr>
            <w:r w:rsidRPr="002C637D">
              <w:rPr>
                <w:rFonts w:ascii="Arial" w:hAnsi="Arial" w:cs="Arial"/>
              </w:rPr>
              <w:t xml:space="preserve">Pretende Nulidad de Actos </w:t>
            </w:r>
            <w:proofErr w:type="spellStart"/>
            <w:r w:rsidRPr="002C637D">
              <w:rPr>
                <w:rFonts w:ascii="Arial" w:hAnsi="Arial" w:cs="Arial"/>
              </w:rPr>
              <w:t>Admin</w:t>
            </w:r>
            <w:proofErr w:type="spellEnd"/>
            <w:r w:rsidRPr="002C637D">
              <w:rPr>
                <w:rFonts w:ascii="Arial" w:hAnsi="Arial" w:cs="Arial"/>
              </w:rPr>
              <w:t xml:space="preserve"> de liquidación de contribución de valorización</w:t>
            </w:r>
          </w:p>
          <w:p w14:paraId="45911298" w14:textId="77777777" w:rsidR="00EF05DC" w:rsidRPr="002C637D" w:rsidRDefault="00EF05DC" w:rsidP="00C11A33">
            <w:pPr>
              <w:rPr>
                <w:rFonts w:ascii="Arial" w:hAnsi="Arial" w:cs="Arial"/>
              </w:rPr>
            </w:pPr>
          </w:p>
          <w:p w14:paraId="69832A62" w14:textId="77777777" w:rsidR="00EF05DC" w:rsidRPr="002C637D" w:rsidRDefault="00EF05DC" w:rsidP="00C11A33">
            <w:pPr>
              <w:rPr>
                <w:rFonts w:ascii="Arial" w:hAnsi="Arial" w:cs="Arial"/>
              </w:rPr>
            </w:pPr>
            <w:r w:rsidRPr="002C637D">
              <w:rPr>
                <w:rFonts w:ascii="Arial" w:hAnsi="Arial" w:cs="Arial"/>
              </w:rPr>
              <w:t xml:space="preserve">Facturas 7762236, 7762868, 7762235 y 7762867, a través de la cuales se cobró el impuesto de valorización sobre los predios con </w:t>
            </w:r>
            <w:proofErr w:type="spellStart"/>
            <w:r w:rsidRPr="002C637D">
              <w:rPr>
                <w:rFonts w:ascii="Arial" w:hAnsi="Arial" w:cs="Arial"/>
              </w:rPr>
              <w:t>matricula</w:t>
            </w:r>
            <w:proofErr w:type="spellEnd"/>
            <w:r w:rsidRPr="002C637D">
              <w:rPr>
                <w:rFonts w:ascii="Arial" w:hAnsi="Arial" w:cs="Arial"/>
              </w:rPr>
              <w:t xml:space="preserve"> inmobiliaria 280-15628 y 280-102944.</w:t>
            </w:r>
          </w:p>
          <w:p w14:paraId="67FDD148" w14:textId="77777777" w:rsidR="00EF05DC" w:rsidRPr="002C637D" w:rsidRDefault="00EF05DC" w:rsidP="00C11A33">
            <w:pPr>
              <w:rPr>
                <w:rFonts w:ascii="Arial" w:hAnsi="Arial" w:cs="Arial"/>
              </w:rPr>
            </w:pPr>
            <w:r w:rsidRPr="002C637D">
              <w:rPr>
                <w:rFonts w:ascii="Arial" w:hAnsi="Arial" w:cs="Arial"/>
              </w:rPr>
              <w:t xml:space="preserve"> </w:t>
            </w:r>
          </w:p>
          <w:p w14:paraId="0F52B5A3" w14:textId="77777777" w:rsidR="00EF05DC" w:rsidRPr="002C637D" w:rsidRDefault="00EF05DC" w:rsidP="00C11A33">
            <w:pPr>
              <w:rPr>
                <w:rFonts w:ascii="Arial" w:hAnsi="Arial" w:cs="Arial"/>
              </w:rPr>
            </w:pPr>
            <w:r w:rsidRPr="002C637D">
              <w:rPr>
                <w:rFonts w:ascii="Arial" w:hAnsi="Arial" w:cs="Arial"/>
              </w:rPr>
              <w:lastRenderedPageBreak/>
              <w:t xml:space="preserve">RESOLUCIÓN No. 055 DEL 27 DE ABRIL DE 2017, por medio del cual se resolvió el recurso de reconsideración.  </w:t>
            </w:r>
          </w:p>
          <w:p w14:paraId="730EF911" w14:textId="77777777" w:rsidR="00EF05DC" w:rsidRPr="002C637D" w:rsidRDefault="00EF05DC" w:rsidP="00C11A33">
            <w:pPr>
              <w:rPr>
                <w:rFonts w:ascii="Arial" w:hAnsi="Arial" w:cs="Arial"/>
              </w:rPr>
            </w:pPr>
          </w:p>
        </w:tc>
        <w:tc>
          <w:tcPr>
            <w:tcW w:w="4682" w:type="dxa"/>
          </w:tcPr>
          <w:p w14:paraId="2075ECA0" w14:textId="77777777" w:rsidR="00EF05DC" w:rsidRPr="002C637D" w:rsidRDefault="00EF05DC" w:rsidP="00C11A33">
            <w:pPr>
              <w:jc w:val="both"/>
              <w:rPr>
                <w:rFonts w:ascii="Arial" w:hAnsi="Arial" w:cs="Arial"/>
              </w:rPr>
            </w:pPr>
          </w:p>
          <w:p w14:paraId="67037BE2" w14:textId="2665452C" w:rsidR="00EF05DC" w:rsidRDefault="00EF05DC" w:rsidP="00C11A33">
            <w:pPr>
              <w:jc w:val="both"/>
              <w:rPr>
                <w:rFonts w:ascii="Arial" w:hAnsi="Arial" w:cs="Arial"/>
              </w:rPr>
            </w:pPr>
            <w:r w:rsidRPr="002C637D">
              <w:rPr>
                <w:rFonts w:ascii="Arial" w:hAnsi="Arial" w:cs="Arial"/>
              </w:rPr>
              <w:t>MEDIANTE SENTENCIA DEL 28 DE FEBRERO DE 2024, EN PRIMERA INSTANCIA EL JUZGADO 5 ADMINISTRATIVO DE ARMENIA NEGO LAS PRETENSIONES DE LA DEMANDA</w:t>
            </w:r>
            <w:r>
              <w:rPr>
                <w:rFonts w:ascii="Arial" w:hAnsi="Arial" w:cs="Arial"/>
              </w:rPr>
              <w:t xml:space="preserve"> ASI</w:t>
            </w:r>
            <w:r w:rsidRPr="002C637D">
              <w:rPr>
                <w:rFonts w:ascii="Arial" w:hAnsi="Arial" w:cs="Arial"/>
              </w:rPr>
              <w:t>.</w:t>
            </w:r>
          </w:p>
          <w:p w14:paraId="0BB46B11" w14:textId="77777777" w:rsidR="00EF05DC" w:rsidRDefault="00EF05DC" w:rsidP="00C11A33">
            <w:pPr>
              <w:jc w:val="both"/>
              <w:rPr>
                <w:rFonts w:ascii="Arial" w:hAnsi="Arial" w:cs="Arial"/>
              </w:rPr>
            </w:pPr>
          </w:p>
          <w:p w14:paraId="237C161D" w14:textId="77777777" w:rsidR="00EF05DC" w:rsidRPr="00B23C6B" w:rsidRDefault="00EF05DC" w:rsidP="00C11A33">
            <w:pPr>
              <w:jc w:val="both"/>
              <w:rPr>
                <w:rFonts w:ascii="Arial" w:hAnsi="Arial" w:cs="Arial"/>
              </w:rPr>
            </w:pPr>
            <w:r w:rsidRPr="00B23C6B">
              <w:rPr>
                <w:rFonts w:ascii="Arial" w:hAnsi="Arial" w:cs="Arial"/>
                <w:b/>
                <w:u w:val="single"/>
              </w:rPr>
              <w:t>PRIMERO:</w:t>
            </w:r>
            <w:r w:rsidRPr="00B23C6B">
              <w:rPr>
                <w:rFonts w:ascii="Arial" w:hAnsi="Arial" w:cs="Arial"/>
              </w:rPr>
              <w:t xml:space="preserve"> NIÉGUENSE las pretensiones de la demanda.</w:t>
            </w:r>
          </w:p>
          <w:p w14:paraId="6A690D15" w14:textId="77777777" w:rsidR="00EF05DC" w:rsidRPr="00B23C6B" w:rsidRDefault="00EF05DC" w:rsidP="00C11A33">
            <w:pPr>
              <w:jc w:val="both"/>
              <w:rPr>
                <w:rFonts w:ascii="Arial" w:hAnsi="Arial" w:cs="Arial"/>
              </w:rPr>
            </w:pPr>
            <w:r w:rsidRPr="00B23C6B">
              <w:rPr>
                <w:rFonts w:ascii="Arial" w:hAnsi="Arial" w:cs="Arial"/>
                <w:b/>
                <w:u w:val="single"/>
              </w:rPr>
              <w:t>SEGUNDO:</w:t>
            </w:r>
            <w:r w:rsidRPr="00B23C6B">
              <w:rPr>
                <w:rFonts w:ascii="Arial" w:hAnsi="Arial" w:cs="Arial"/>
              </w:rPr>
              <w:t xml:space="preserve"> SIN CONDENA EN COSTAS, conforme a lo referido en la parte motiva.</w:t>
            </w:r>
          </w:p>
          <w:p w14:paraId="5B27C175" w14:textId="77777777" w:rsidR="00EF05DC" w:rsidRPr="00B23C6B" w:rsidRDefault="00EF05DC" w:rsidP="00C11A33">
            <w:pPr>
              <w:jc w:val="both"/>
              <w:rPr>
                <w:rFonts w:ascii="Arial" w:hAnsi="Arial" w:cs="Arial"/>
              </w:rPr>
            </w:pPr>
            <w:r w:rsidRPr="00B23C6B">
              <w:rPr>
                <w:rFonts w:ascii="Arial" w:hAnsi="Arial" w:cs="Arial"/>
                <w:b/>
                <w:u w:val="single"/>
              </w:rPr>
              <w:t>TERCERO:</w:t>
            </w:r>
            <w:r w:rsidRPr="00B23C6B">
              <w:rPr>
                <w:rFonts w:ascii="Arial" w:hAnsi="Arial" w:cs="Arial"/>
              </w:rPr>
              <w:t xml:space="preserve"> RECONOZCASE personería jurídica a la Dra. LAURA VICTORIA SILVA AMAYA, como apoderada de la EDUA, en los términos y fines del poder de sustitución a ella conferido, visto en el archivo digital de SAMAI 9_MemorialWeb_Alegatos(.</w:t>
            </w:r>
            <w:proofErr w:type="spellStart"/>
            <w:r w:rsidRPr="00B23C6B">
              <w:rPr>
                <w:rFonts w:ascii="Arial" w:hAnsi="Arial" w:cs="Arial"/>
              </w:rPr>
              <w:t>pdf</w:t>
            </w:r>
            <w:proofErr w:type="spellEnd"/>
            <w:r w:rsidRPr="00B23C6B">
              <w:rPr>
                <w:rFonts w:ascii="Arial" w:hAnsi="Arial" w:cs="Arial"/>
              </w:rPr>
              <w:t xml:space="preserve">) </w:t>
            </w:r>
            <w:proofErr w:type="spellStart"/>
            <w:r w:rsidRPr="00B23C6B">
              <w:rPr>
                <w:rFonts w:ascii="Arial" w:hAnsi="Arial" w:cs="Arial"/>
              </w:rPr>
              <w:t>NroActua</w:t>
            </w:r>
            <w:proofErr w:type="spellEnd"/>
            <w:r w:rsidRPr="00B23C6B">
              <w:rPr>
                <w:rFonts w:ascii="Arial" w:hAnsi="Arial" w:cs="Arial"/>
              </w:rPr>
              <w:t xml:space="preserve"> 28 página 10</w:t>
            </w:r>
          </w:p>
          <w:p w14:paraId="1F3595C0" w14:textId="47E391EB" w:rsidR="00EF05DC" w:rsidRDefault="00EF05DC" w:rsidP="00C11A33">
            <w:pPr>
              <w:jc w:val="both"/>
              <w:rPr>
                <w:rFonts w:ascii="Arial" w:hAnsi="Arial" w:cs="Arial"/>
              </w:rPr>
            </w:pPr>
          </w:p>
          <w:p w14:paraId="0061C0E9" w14:textId="51CBAB3B" w:rsidR="00EF05DC" w:rsidRDefault="00EF05DC" w:rsidP="00C11A33">
            <w:pPr>
              <w:jc w:val="both"/>
              <w:rPr>
                <w:rFonts w:ascii="Arial" w:hAnsi="Arial" w:cs="Arial"/>
              </w:rPr>
            </w:pPr>
            <w:r>
              <w:rPr>
                <w:rFonts w:ascii="Arial" w:hAnsi="Arial" w:cs="Arial"/>
              </w:rPr>
              <w:lastRenderedPageBreak/>
              <w:t xml:space="preserve">4 marzo 2024 se notifica sentencia Primera Instancia </w:t>
            </w:r>
          </w:p>
          <w:p w14:paraId="3C5B23BB" w14:textId="77777777" w:rsidR="00EF05DC" w:rsidRPr="00B23C6B" w:rsidRDefault="00EF05DC" w:rsidP="00C11A33">
            <w:pPr>
              <w:jc w:val="both"/>
              <w:rPr>
                <w:rFonts w:ascii="Arial" w:hAnsi="Arial" w:cs="Arial"/>
              </w:rPr>
            </w:pPr>
          </w:p>
          <w:p w14:paraId="65BE9DF8" w14:textId="77777777" w:rsidR="00EF05DC" w:rsidRPr="00B23C6B" w:rsidRDefault="00EF05DC" w:rsidP="00C11A33">
            <w:pPr>
              <w:jc w:val="both"/>
              <w:rPr>
                <w:rFonts w:ascii="Arial" w:hAnsi="Arial" w:cs="Arial"/>
                <w:b/>
                <w:u w:val="single"/>
              </w:rPr>
            </w:pPr>
            <w:r w:rsidRPr="00B23C6B">
              <w:rPr>
                <w:rFonts w:ascii="Arial" w:hAnsi="Arial" w:cs="Arial"/>
                <w:b/>
                <w:u w:val="single"/>
              </w:rPr>
              <w:t>No se evidencia registro de Apelación en Plataformas de Rama Judicial</w:t>
            </w:r>
          </w:p>
          <w:p w14:paraId="5CBF2E46" w14:textId="77777777" w:rsidR="00EF05DC" w:rsidRPr="00B23C6B" w:rsidRDefault="00EF05DC" w:rsidP="00C11A33">
            <w:pPr>
              <w:jc w:val="both"/>
              <w:rPr>
                <w:rFonts w:ascii="Arial" w:hAnsi="Arial" w:cs="Arial"/>
              </w:rPr>
            </w:pPr>
            <w:r w:rsidRPr="00B23C6B">
              <w:rPr>
                <w:rFonts w:ascii="Arial" w:hAnsi="Arial" w:cs="Arial"/>
              </w:rPr>
              <w:t xml:space="preserve"> </w:t>
            </w:r>
          </w:p>
          <w:p w14:paraId="54A647C4" w14:textId="42BC08BC" w:rsidR="00EF05DC" w:rsidRDefault="00EF05DC" w:rsidP="00C11A33">
            <w:pPr>
              <w:rPr>
                <w:rFonts w:ascii="Arial" w:hAnsi="Arial" w:cs="Arial"/>
              </w:rPr>
            </w:pPr>
            <w:r>
              <w:rPr>
                <w:rFonts w:ascii="Arial" w:hAnsi="Arial" w:cs="Arial"/>
              </w:rPr>
              <w:t>No hay actuaciones posteriores</w:t>
            </w:r>
            <w:r w:rsidR="007B238A">
              <w:rPr>
                <w:rFonts w:ascii="Arial" w:hAnsi="Arial" w:cs="Arial"/>
              </w:rPr>
              <w:t>.</w:t>
            </w:r>
            <w:r>
              <w:rPr>
                <w:rFonts w:ascii="Arial" w:hAnsi="Arial" w:cs="Arial"/>
              </w:rPr>
              <w:t xml:space="preserve"> </w:t>
            </w:r>
          </w:p>
          <w:p w14:paraId="41AAA98F" w14:textId="77777777" w:rsidR="00EF05DC" w:rsidRDefault="00EF05DC" w:rsidP="00C11A33">
            <w:pPr>
              <w:rPr>
                <w:rFonts w:ascii="Arial" w:hAnsi="Arial" w:cs="Arial"/>
              </w:rPr>
            </w:pPr>
          </w:p>
          <w:p w14:paraId="322EB015" w14:textId="77777777" w:rsidR="00EF05DC" w:rsidRDefault="00EF05DC" w:rsidP="00C11A33">
            <w:pPr>
              <w:rPr>
                <w:rFonts w:ascii="Arial" w:hAnsi="Arial" w:cs="Arial"/>
              </w:rPr>
            </w:pPr>
            <w:r w:rsidRPr="003D49CC">
              <w:rPr>
                <w:rFonts w:ascii="Arial" w:hAnsi="Arial" w:cs="Arial"/>
                <w:highlight w:val="green"/>
              </w:rPr>
              <w:t>ARCHIVAR</w:t>
            </w:r>
            <w:r>
              <w:rPr>
                <w:rFonts w:ascii="Arial" w:hAnsi="Arial" w:cs="Arial"/>
              </w:rPr>
              <w:t xml:space="preserve"> </w:t>
            </w:r>
          </w:p>
          <w:p w14:paraId="2D5F24F3" w14:textId="4B37AE83" w:rsidR="00EF05DC" w:rsidRPr="002C637D" w:rsidRDefault="00EF05DC" w:rsidP="00C11A33">
            <w:pPr>
              <w:rPr>
                <w:rFonts w:ascii="Arial" w:hAnsi="Arial" w:cs="Arial"/>
              </w:rPr>
            </w:pPr>
          </w:p>
        </w:tc>
        <w:tc>
          <w:tcPr>
            <w:tcW w:w="2871" w:type="dxa"/>
          </w:tcPr>
          <w:p w14:paraId="4438069C" w14:textId="77777777" w:rsidR="00EF05DC" w:rsidRPr="002C637D" w:rsidRDefault="00EF05DC" w:rsidP="00C11A33">
            <w:pPr>
              <w:jc w:val="both"/>
              <w:rPr>
                <w:rFonts w:ascii="Arial" w:hAnsi="Arial" w:cs="Arial"/>
              </w:rPr>
            </w:pPr>
          </w:p>
        </w:tc>
      </w:tr>
      <w:tr w:rsidR="00EF05DC" w:rsidRPr="002C637D" w14:paraId="2AE46F0C" w14:textId="346259E7" w:rsidTr="00EF05DC">
        <w:tc>
          <w:tcPr>
            <w:tcW w:w="648" w:type="dxa"/>
          </w:tcPr>
          <w:p w14:paraId="00A79E81" w14:textId="77777777" w:rsidR="00EF05DC" w:rsidRDefault="00EF05DC" w:rsidP="002A0361">
            <w:pPr>
              <w:rPr>
                <w:rFonts w:ascii="Arial" w:hAnsi="Arial" w:cs="Arial"/>
              </w:rPr>
            </w:pPr>
          </w:p>
          <w:p w14:paraId="39786606" w14:textId="77777777" w:rsidR="00EF05DC" w:rsidRPr="002C637D" w:rsidRDefault="00EF05DC" w:rsidP="002A0361">
            <w:pPr>
              <w:rPr>
                <w:rFonts w:ascii="Arial" w:hAnsi="Arial" w:cs="Arial"/>
              </w:rPr>
            </w:pPr>
            <w:r w:rsidRPr="002C637D">
              <w:rPr>
                <w:rFonts w:ascii="Arial" w:hAnsi="Arial" w:cs="Arial"/>
              </w:rPr>
              <w:t>3</w:t>
            </w:r>
          </w:p>
        </w:tc>
        <w:tc>
          <w:tcPr>
            <w:tcW w:w="3089" w:type="dxa"/>
          </w:tcPr>
          <w:p w14:paraId="5AEEBFA2" w14:textId="77777777" w:rsidR="00EF05DC" w:rsidRDefault="00EF05DC" w:rsidP="002A0361">
            <w:pPr>
              <w:rPr>
                <w:rFonts w:ascii="Arial" w:hAnsi="Arial" w:cs="Arial"/>
                <w:color w:val="000000"/>
              </w:rPr>
            </w:pPr>
          </w:p>
          <w:p w14:paraId="143A8BC9" w14:textId="77777777" w:rsidR="00EF05DC" w:rsidRPr="00397C4A" w:rsidRDefault="00EF05DC" w:rsidP="002A0361">
            <w:pPr>
              <w:rPr>
                <w:rFonts w:ascii="Arial" w:hAnsi="Arial" w:cs="Arial"/>
                <w:color w:val="000000"/>
                <w:highlight w:val="green"/>
              </w:rPr>
            </w:pPr>
            <w:r w:rsidRPr="00397C4A">
              <w:rPr>
                <w:rFonts w:ascii="Arial" w:hAnsi="Arial" w:cs="Arial"/>
                <w:color w:val="000000"/>
                <w:highlight w:val="green"/>
              </w:rPr>
              <w:t>63001333300420170012900</w:t>
            </w:r>
          </w:p>
          <w:p w14:paraId="25116102" w14:textId="77777777" w:rsidR="00EF05DC" w:rsidRPr="00397C4A" w:rsidRDefault="00EF05DC" w:rsidP="002A0361">
            <w:pPr>
              <w:rPr>
                <w:rFonts w:ascii="Arial" w:hAnsi="Arial" w:cs="Arial"/>
                <w:color w:val="000000"/>
                <w:highlight w:val="green"/>
              </w:rPr>
            </w:pPr>
          </w:p>
          <w:p w14:paraId="26C34C0A" w14:textId="77777777" w:rsidR="00EF05DC" w:rsidRPr="002C637D" w:rsidRDefault="00EF05DC" w:rsidP="002A0361">
            <w:pPr>
              <w:rPr>
                <w:rFonts w:ascii="Arial" w:hAnsi="Arial" w:cs="Arial"/>
                <w:color w:val="000000"/>
              </w:rPr>
            </w:pPr>
            <w:r w:rsidRPr="00397C4A">
              <w:rPr>
                <w:rFonts w:ascii="Arial" w:hAnsi="Arial" w:cs="Arial"/>
                <w:color w:val="000000"/>
                <w:highlight w:val="green"/>
              </w:rPr>
              <w:t>63001333300420170012901</w:t>
            </w:r>
          </w:p>
          <w:p w14:paraId="2D48EBF5" w14:textId="77777777" w:rsidR="00EF05DC" w:rsidRPr="002C637D" w:rsidRDefault="00EF05DC" w:rsidP="002A0361">
            <w:pPr>
              <w:rPr>
                <w:rFonts w:ascii="Arial" w:hAnsi="Arial" w:cs="Arial"/>
              </w:rPr>
            </w:pPr>
          </w:p>
        </w:tc>
        <w:tc>
          <w:tcPr>
            <w:tcW w:w="1776" w:type="dxa"/>
          </w:tcPr>
          <w:p w14:paraId="6190E50D" w14:textId="77777777" w:rsidR="00EF05DC" w:rsidRDefault="00EF05DC" w:rsidP="002A0361">
            <w:pPr>
              <w:rPr>
                <w:rFonts w:ascii="Arial" w:hAnsi="Arial" w:cs="Arial"/>
              </w:rPr>
            </w:pPr>
          </w:p>
          <w:p w14:paraId="0EB015C4" w14:textId="77777777" w:rsidR="00EF05DC" w:rsidRDefault="00EF05DC" w:rsidP="002A0361">
            <w:pPr>
              <w:rPr>
                <w:rFonts w:ascii="Arial" w:hAnsi="Arial" w:cs="Arial"/>
              </w:rPr>
            </w:pPr>
            <w:r>
              <w:rPr>
                <w:rFonts w:ascii="Arial" w:hAnsi="Arial" w:cs="Arial"/>
              </w:rPr>
              <w:t>JUZ 4</w:t>
            </w:r>
            <w:r w:rsidRPr="002C637D">
              <w:rPr>
                <w:rFonts w:ascii="Arial" w:hAnsi="Arial" w:cs="Arial"/>
              </w:rPr>
              <w:t xml:space="preserve"> ADMIN</w:t>
            </w:r>
          </w:p>
          <w:p w14:paraId="143FC537" w14:textId="77777777" w:rsidR="00EF05DC" w:rsidRDefault="00EF05DC" w:rsidP="002A0361">
            <w:pPr>
              <w:rPr>
                <w:rFonts w:ascii="Arial" w:hAnsi="Arial" w:cs="Arial"/>
              </w:rPr>
            </w:pPr>
          </w:p>
          <w:p w14:paraId="6D7D8D9E" w14:textId="77777777" w:rsidR="00EF05DC" w:rsidRPr="002C637D" w:rsidRDefault="00EF05DC" w:rsidP="002A0361">
            <w:pPr>
              <w:rPr>
                <w:rFonts w:ascii="Arial" w:hAnsi="Arial" w:cs="Arial"/>
              </w:rPr>
            </w:pPr>
            <w:r w:rsidRPr="002C637D">
              <w:rPr>
                <w:rFonts w:ascii="Arial" w:hAnsi="Arial" w:cs="Arial"/>
              </w:rPr>
              <w:t>TAQ</w:t>
            </w:r>
          </w:p>
        </w:tc>
        <w:tc>
          <w:tcPr>
            <w:tcW w:w="4432" w:type="dxa"/>
          </w:tcPr>
          <w:p w14:paraId="04AEE0E9" w14:textId="77777777" w:rsidR="00EF05DC" w:rsidRDefault="00EF05DC" w:rsidP="002A0361">
            <w:pPr>
              <w:jc w:val="center"/>
              <w:rPr>
                <w:rFonts w:ascii="Arial" w:hAnsi="Arial" w:cs="Arial"/>
                <w:b/>
              </w:rPr>
            </w:pPr>
          </w:p>
          <w:p w14:paraId="43F6FD85" w14:textId="77777777" w:rsidR="00EF05DC" w:rsidRDefault="00EF05DC" w:rsidP="002A0361">
            <w:pPr>
              <w:jc w:val="center"/>
              <w:rPr>
                <w:rFonts w:ascii="Arial" w:hAnsi="Arial" w:cs="Arial"/>
                <w:b/>
              </w:rPr>
            </w:pPr>
            <w:r w:rsidRPr="002C637D">
              <w:rPr>
                <w:rFonts w:ascii="Arial" w:hAnsi="Arial" w:cs="Arial"/>
                <w:b/>
              </w:rPr>
              <w:t>NULIDAD Y RESTABLECIMIENTO DEL DERECHO – TRIBUTARIO</w:t>
            </w:r>
          </w:p>
          <w:p w14:paraId="7568BDF7" w14:textId="77777777" w:rsidR="00EF05DC" w:rsidRDefault="00EF05DC" w:rsidP="002A0361">
            <w:pPr>
              <w:jc w:val="center"/>
              <w:rPr>
                <w:rFonts w:ascii="Arial" w:hAnsi="Arial" w:cs="Arial"/>
                <w:b/>
              </w:rPr>
            </w:pPr>
            <w:r>
              <w:rPr>
                <w:rFonts w:ascii="Arial" w:hAnsi="Arial" w:cs="Arial"/>
                <w:b/>
              </w:rPr>
              <w:t>Demandante:</w:t>
            </w:r>
            <w:r>
              <w:rPr>
                <w:rFonts w:ascii="Segoe UI" w:hAnsi="Segoe UI" w:cs="Segoe UI"/>
                <w:color w:val="212529"/>
                <w:sz w:val="18"/>
                <w:szCs w:val="18"/>
                <w:shd w:val="clear" w:color="auto" w:fill="FFFFFF"/>
              </w:rPr>
              <w:t xml:space="preserve"> ARMENIA HOTEL S.A</w:t>
            </w:r>
          </w:p>
          <w:p w14:paraId="4E4CA716" w14:textId="77777777" w:rsidR="00EF05DC" w:rsidRPr="002C637D" w:rsidRDefault="00EF05DC" w:rsidP="002A0361">
            <w:pPr>
              <w:jc w:val="center"/>
              <w:rPr>
                <w:rFonts w:ascii="Arial" w:hAnsi="Arial" w:cs="Arial"/>
                <w:b/>
              </w:rPr>
            </w:pPr>
            <w:r>
              <w:rPr>
                <w:rFonts w:ascii="Arial" w:hAnsi="Arial" w:cs="Arial"/>
                <w:b/>
              </w:rPr>
              <w:t xml:space="preserve">Demandado: </w:t>
            </w:r>
            <w:r>
              <w:rPr>
                <w:rFonts w:ascii="Segoe UI" w:hAnsi="Segoe UI" w:cs="Segoe UI"/>
                <w:color w:val="212529"/>
                <w:sz w:val="18"/>
                <w:szCs w:val="18"/>
                <w:shd w:val="clear" w:color="auto" w:fill="FFFFFF"/>
              </w:rPr>
              <w:t>EMPRESA DE DESARROLLO URBANO, MUNICIPIO DE ARMENIA -SECRETARIA DE INFRAESTRUCTURA--</w:t>
            </w:r>
          </w:p>
          <w:p w14:paraId="6DB2E8A8" w14:textId="77777777" w:rsidR="00EF05DC" w:rsidRPr="002C637D" w:rsidRDefault="00EF05DC" w:rsidP="002A0361">
            <w:pPr>
              <w:rPr>
                <w:rFonts w:ascii="Arial" w:hAnsi="Arial" w:cs="Arial"/>
              </w:rPr>
            </w:pPr>
          </w:p>
        </w:tc>
        <w:tc>
          <w:tcPr>
            <w:tcW w:w="4682" w:type="dxa"/>
          </w:tcPr>
          <w:p w14:paraId="3A895877" w14:textId="77777777" w:rsidR="007B238A" w:rsidRDefault="007B238A" w:rsidP="002A0361">
            <w:pPr>
              <w:rPr>
                <w:rFonts w:ascii="Arial" w:hAnsi="Arial" w:cs="Arial"/>
              </w:rPr>
            </w:pPr>
          </w:p>
          <w:p w14:paraId="039463EE" w14:textId="77777777" w:rsidR="00EF05DC" w:rsidRPr="002C637D" w:rsidRDefault="00EF05DC" w:rsidP="007B238A">
            <w:pPr>
              <w:jc w:val="both"/>
              <w:rPr>
                <w:rFonts w:ascii="Arial" w:hAnsi="Arial" w:cs="Arial"/>
              </w:rPr>
            </w:pPr>
            <w:r w:rsidRPr="002C637D">
              <w:rPr>
                <w:rFonts w:ascii="Arial" w:hAnsi="Arial" w:cs="Arial"/>
              </w:rPr>
              <w:t xml:space="preserve">19 DE DICIEMBRE DE 2019, en sentencia de primera instancia se accedió a las pretensiones </w:t>
            </w:r>
          </w:p>
          <w:p w14:paraId="6ECA4E57" w14:textId="77777777" w:rsidR="00EF05DC" w:rsidRPr="002C637D" w:rsidRDefault="00EF05DC" w:rsidP="002A0361">
            <w:pPr>
              <w:rPr>
                <w:rFonts w:ascii="Arial" w:hAnsi="Arial" w:cs="Arial"/>
              </w:rPr>
            </w:pPr>
          </w:p>
          <w:p w14:paraId="622C583D" w14:textId="77777777" w:rsidR="00EF05DC" w:rsidRDefault="00EF05DC" w:rsidP="007B238A">
            <w:pPr>
              <w:jc w:val="both"/>
              <w:rPr>
                <w:rFonts w:ascii="Arial" w:hAnsi="Arial" w:cs="Arial"/>
              </w:rPr>
            </w:pPr>
            <w:r w:rsidRPr="002C637D">
              <w:rPr>
                <w:rFonts w:ascii="Arial" w:hAnsi="Arial" w:cs="Arial"/>
              </w:rPr>
              <w:t>11 de marzo de 2020 se envió en apelación al TAQ</w:t>
            </w:r>
          </w:p>
          <w:p w14:paraId="5A420715" w14:textId="77777777" w:rsidR="00EF05DC" w:rsidRDefault="00EF05DC" w:rsidP="002A0361">
            <w:pPr>
              <w:rPr>
                <w:rFonts w:ascii="Arial" w:hAnsi="Arial" w:cs="Arial"/>
              </w:rPr>
            </w:pPr>
          </w:p>
          <w:p w14:paraId="32169230" w14:textId="77777777" w:rsidR="00EF05DC" w:rsidRDefault="00EF05DC" w:rsidP="007B238A">
            <w:pPr>
              <w:jc w:val="both"/>
              <w:rPr>
                <w:rFonts w:ascii="Arial" w:hAnsi="Arial" w:cs="Arial"/>
              </w:rPr>
            </w:pPr>
            <w:r>
              <w:rPr>
                <w:rFonts w:ascii="Arial" w:hAnsi="Arial" w:cs="Arial"/>
              </w:rPr>
              <w:t>13 de marzo de 2020 al despacho del magistrado TAQ la apelación de la sentencia</w:t>
            </w:r>
          </w:p>
          <w:p w14:paraId="26F301F2" w14:textId="77777777" w:rsidR="00EF05DC" w:rsidRDefault="00EF05DC" w:rsidP="002A0361">
            <w:pPr>
              <w:rPr>
                <w:rFonts w:ascii="Arial" w:hAnsi="Arial" w:cs="Arial"/>
              </w:rPr>
            </w:pPr>
          </w:p>
          <w:p w14:paraId="539E77D4" w14:textId="77777777" w:rsidR="00EF05DC" w:rsidRPr="000E1345" w:rsidRDefault="00EF05DC" w:rsidP="002A0361">
            <w:pPr>
              <w:rPr>
                <w:rFonts w:ascii="Arial" w:hAnsi="Arial" w:cs="Arial"/>
                <w:b/>
              </w:rPr>
            </w:pPr>
            <w:r w:rsidRPr="000E1345">
              <w:rPr>
                <w:rFonts w:ascii="Arial" w:hAnsi="Arial" w:cs="Arial"/>
                <w:b/>
              </w:rPr>
              <w:t xml:space="preserve">09 JULIO DE 2020 AUTO QUE DECLARA INADMISIBLE EL RECURSO DE APELACIÓN </w:t>
            </w:r>
          </w:p>
          <w:p w14:paraId="0167F4D5" w14:textId="77777777" w:rsidR="00EF05DC" w:rsidRDefault="00EF05DC" w:rsidP="002A0361">
            <w:pPr>
              <w:rPr>
                <w:rFonts w:ascii="Arial" w:hAnsi="Arial" w:cs="Arial"/>
              </w:rPr>
            </w:pPr>
          </w:p>
          <w:p w14:paraId="0C2849AD" w14:textId="77777777" w:rsidR="00EF05DC" w:rsidRDefault="00EF05DC" w:rsidP="002A0361">
            <w:pPr>
              <w:rPr>
                <w:rFonts w:ascii="Arial" w:hAnsi="Arial" w:cs="Arial"/>
              </w:rPr>
            </w:pPr>
            <w:r>
              <w:rPr>
                <w:rFonts w:ascii="Arial" w:hAnsi="Arial" w:cs="Arial"/>
              </w:rPr>
              <w:t xml:space="preserve">29 de julio de 2020 devolución al juzgado de origen 4 administrativo </w:t>
            </w:r>
          </w:p>
          <w:p w14:paraId="009F3178" w14:textId="77777777" w:rsidR="00EF05DC" w:rsidRDefault="00EF05DC" w:rsidP="002A0361">
            <w:pPr>
              <w:rPr>
                <w:rFonts w:ascii="Arial" w:hAnsi="Arial" w:cs="Arial"/>
              </w:rPr>
            </w:pPr>
          </w:p>
          <w:p w14:paraId="7639695F" w14:textId="0090EED1" w:rsidR="00EF05DC" w:rsidRDefault="00EF05DC" w:rsidP="002A0361">
            <w:pPr>
              <w:rPr>
                <w:rFonts w:ascii="Arial" w:hAnsi="Arial" w:cs="Arial"/>
              </w:rPr>
            </w:pPr>
            <w:r>
              <w:rPr>
                <w:rFonts w:ascii="Arial" w:hAnsi="Arial" w:cs="Arial"/>
              </w:rPr>
              <w:t>02 octubre de 2020 regresa del tribunal PENDIENTE estese a lo resuelto.</w:t>
            </w:r>
          </w:p>
          <w:p w14:paraId="53266CF1" w14:textId="042E290E" w:rsidR="00EF05DC" w:rsidRDefault="00EF05DC" w:rsidP="002A0361">
            <w:pPr>
              <w:rPr>
                <w:rFonts w:ascii="Arial" w:hAnsi="Arial" w:cs="Arial"/>
              </w:rPr>
            </w:pPr>
          </w:p>
          <w:p w14:paraId="79E9B24F" w14:textId="42A7ED63" w:rsidR="00EF05DC" w:rsidRDefault="007B238A" w:rsidP="002A0361">
            <w:pPr>
              <w:rPr>
                <w:rFonts w:ascii="Arial" w:hAnsi="Arial" w:cs="Arial"/>
              </w:rPr>
            </w:pPr>
            <w:r>
              <w:rPr>
                <w:rFonts w:ascii="Arial" w:hAnsi="Arial" w:cs="Arial"/>
              </w:rPr>
              <w:t>C</w:t>
            </w:r>
            <w:r w:rsidR="00EF05DC">
              <w:rPr>
                <w:rFonts w:ascii="Arial" w:hAnsi="Arial" w:cs="Arial"/>
              </w:rPr>
              <w:t>onsulta plataforma SAMAI, no hay actuaciones posteriores a 2020.</w:t>
            </w:r>
          </w:p>
          <w:p w14:paraId="5CB157E6" w14:textId="77777777" w:rsidR="007B238A" w:rsidRDefault="007B238A" w:rsidP="002A0361">
            <w:pPr>
              <w:rPr>
                <w:rFonts w:ascii="Arial" w:hAnsi="Arial" w:cs="Arial"/>
              </w:rPr>
            </w:pPr>
          </w:p>
          <w:p w14:paraId="33E9C983" w14:textId="5FBA2000" w:rsidR="00EF05DC" w:rsidRPr="002C637D" w:rsidRDefault="007B238A" w:rsidP="007B238A">
            <w:pPr>
              <w:rPr>
                <w:rFonts w:ascii="Arial" w:hAnsi="Arial" w:cs="Arial"/>
              </w:rPr>
            </w:pPr>
            <w:r w:rsidRPr="003D49CC">
              <w:rPr>
                <w:rFonts w:ascii="Arial" w:hAnsi="Arial" w:cs="Arial"/>
                <w:highlight w:val="green"/>
              </w:rPr>
              <w:t>ARCHIVAR</w:t>
            </w:r>
            <w:r>
              <w:rPr>
                <w:rFonts w:ascii="Arial" w:hAnsi="Arial" w:cs="Arial"/>
              </w:rPr>
              <w:t xml:space="preserve"> </w:t>
            </w:r>
          </w:p>
        </w:tc>
        <w:tc>
          <w:tcPr>
            <w:tcW w:w="2871" w:type="dxa"/>
          </w:tcPr>
          <w:p w14:paraId="3C1FB47B" w14:textId="77777777" w:rsidR="00EF05DC" w:rsidRPr="002C637D" w:rsidRDefault="00EF05DC" w:rsidP="002A0361">
            <w:pPr>
              <w:rPr>
                <w:rFonts w:ascii="Arial" w:hAnsi="Arial" w:cs="Arial"/>
              </w:rPr>
            </w:pPr>
          </w:p>
        </w:tc>
      </w:tr>
      <w:tr w:rsidR="00EF05DC" w:rsidRPr="002C637D" w14:paraId="41A82D86" w14:textId="275BAA0D" w:rsidTr="00EF05DC">
        <w:tc>
          <w:tcPr>
            <w:tcW w:w="648" w:type="dxa"/>
          </w:tcPr>
          <w:p w14:paraId="1884EBA4" w14:textId="77777777" w:rsidR="00EF05DC" w:rsidRPr="002C637D" w:rsidRDefault="00EF05DC" w:rsidP="00DE5663">
            <w:pPr>
              <w:rPr>
                <w:rFonts w:ascii="Arial" w:hAnsi="Arial" w:cs="Arial"/>
              </w:rPr>
            </w:pPr>
            <w:r w:rsidRPr="002C637D">
              <w:rPr>
                <w:rFonts w:ascii="Arial" w:hAnsi="Arial" w:cs="Arial"/>
              </w:rPr>
              <w:t>4</w:t>
            </w:r>
          </w:p>
        </w:tc>
        <w:tc>
          <w:tcPr>
            <w:tcW w:w="3089" w:type="dxa"/>
          </w:tcPr>
          <w:p w14:paraId="026A811C" w14:textId="77777777" w:rsidR="007B238A" w:rsidRDefault="007B238A" w:rsidP="00DE5663">
            <w:pPr>
              <w:rPr>
                <w:rFonts w:ascii="Arial" w:hAnsi="Arial" w:cs="Arial"/>
                <w:color w:val="000000"/>
                <w:highlight w:val="green"/>
              </w:rPr>
            </w:pPr>
          </w:p>
          <w:p w14:paraId="3E50A29C" w14:textId="77777777" w:rsidR="00EF05DC" w:rsidRPr="002C637D" w:rsidRDefault="00EF05DC" w:rsidP="00DE5663">
            <w:pPr>
              <w:rPr>
                <w:rFonts w:ascii="Arial" w:hAnsi="Arial" w:cs="Arial"/>
                <w:color w:val="000000"/>
              </w:rPr>
            </w:pPr>
            <w:r w:rsidRPr="00923780">
              <w:rPr>
                <w:rFonts w:ascii="Arial" w:hAnsi="Arial" w:cs="Arial"/>
                <w:color w:val="000000"/>
              </w:rPr>
              <w:t>63001233300020190025200</w:t>
            </w:r>
          </w:p>
          <w:p w14:paraId="367AFEB5" w14:textId="77777777" w:rsidR="00EF05DC" w:rsidRPr="002C637D" w:rsidRDefault="00EF05DC" w:rsidP="00DE5663">
            <w:pPr>
              <w:rPr>
                <w:rFonts w:ascii="Arial" w:hAnsi="Arial" w:cs="Arial"/>
              </w:rPr>
            </w:pPr>
          </w:p>
        </w:tc>
        <w:tc>
          <w:tcPr>
            <w:tcW w:w="1776" w:type="dxa"/>
          </w:tcPr>
          <w:p w14:paraId="4AE7D23B" w14:textId="77777777" w:rsidR="007B238A" w:rsidRDefault="007B238A" w:rsidP="00DE5663">
            <w:pPr>
              <w:rPr>
                <w:rFonts w:ascii="Arial" w:hAnsi="Arial" w:cs="Arial"/>
              </w:rPr>
            </w:pPr>
          </w:p>
          <w:p w14:paraId="278A3CE6" w14:textId="77777777" w:rsidR="00EF05DC" w:rsidRPr="002C637D" w:rsidRDefault="00EF05DC" w:rsidP="00DE5663">
            <w:pPr>
              <w:rPr>
                <w:rFonts w:ascii="Arial" w:hAnsi="Arial" w:cs="Arial"/>
              </w:rPr>
            </w:pPr>
            <w:r w:rsidRPr="002C637D">
              <w:rPr>
                <w:rFonts w:ascii="Arial" w:hAnsi="Arial" w:cs="Arial"/>
              </w:rPr>
              <w:t>TAQ</w:t>
            </w:r>
          </w:p>
        </w:tc>
        <w:tc>
          <w:tcPr>
            <w:tcW w:w="4432" w:type="dxa"/>
          </w:tcPr>
          <w:p w14:paraId="3A791114" w14:textId="77777777" w:rsidR="007B238A" w:rsidRDefault="007B238A" w:rsidP="00DD2C90">
            <w:pPr>
              <w:rPr>
                <w:rFonts w:ascii="Arial" w:hAnsi="Arial" w:cs="Arial"/>
                <w:b/>
              </w:rPr>
            </w:pPr>
          </w:p>
          <w:p w14:paraId="7D4F008B" w14:textId="77777777" w:rsidR="00EF05DC" w:rsidRPr="00DD2C90" w:rsidRDefault="00EF05DC" w:rsidP="00DD2C90">
            <w:pPr>
              <w:rPr>
                <w:rFonts w:ascii="Arial" w:hAnsi="Arial" w:cs="Arial"/>
                <w:b/>
              </w:rPr>
            </w:pPr>
            <w:r w:rsidRPr="00DD2C90">
              <w:rPr>
                <w:rFonts w:ascii="Arial" w:hAnsi="Arial" w:cs="Arial"/>
                <w:b/>
              </w:rPr>
              <w:t xml:space="preserve">CONTROVERSIA </w:t>
            </w:r>
            <w:r>
              <w:rPr>
                <w:rFonts w:ascii="Arial" w:hAnsi="Arial" w:cs="Arial"/>
                <w:b/>
              </w:rPr>
              <w:t>–</w:t>
            </w:r>
            <w:r w:rsidRPr="00DD2C90">
              <w:rPr>
                <w:rFonts w:ascii="Arial" w:hAnsi="Arial" w:cs="Arial"/>
                <w:b/>
              </w:rPr>
              <w:t xml:space="preserve"> CONTRACTUAL</w:t>
            </w:r>
          </w:p>
          <w:p w14:paraId="5AD4CF27" w14:textId="77777777" w:rsidR="00EF05DC" w:rsidRDefault="00EF05DC" w:rsidP="00DE5663">
            <w:pPr>
              <w:rPr>
                <w:rFonts w:ascii="Helvetica" w:hAnsi="Helvetica"/>
                <w:b/>
                <w:bCs/>
                <w:spacing w:val="6"/>
                <w:sz w:val="21"/>
                <w:szCs w:val="21"/>
                <w:shd w:val="clear" w:color="auto" w:fill="EEEEEE"/>
              </w:rPr>
            </w:pPr>
          </w:p>
          <w:p w14:paraId="311BF258" w14:textId="77777777" w:rsidR="00EF05DC" w:rsidRPr="00DE5663" w:rsidRDefault="00EF05DC" w:rsidP="00DE5663">
            <w:pPr>
              <w:rPr>
                <w:rFonts w:ascii="Helvetica" w:hAnsi="Helvetica"/>
                <w:spacing w:val="6"/>
                <w:sz w:val="21"/>
                <w:szCs w:val="21"/>
                <w:shd w:val="clear" w:color="auto" w:fill="EEEEEE"/>
              </w:rPr>
            </w:pPr>
            <w:r w:rsidRPr="00DE5663">
              <w:rPr>
                <w:rFonts w:ascii="Helvetica" w:hAnsi="Helvetica"/>
                <w:b/>
                <w:bCs/>
                <w:spacing w:val="6"/>
                <w:sz w:val="21"/>
                <w:szCs w:val="21"/>
                <w:shd w:val="clear" w:color="auto" w:fill="EEEEEE"/>
              </w:rPr>
              <w:t>Demandante</w:t>
            </w:r>
            <w:r w:rsidRPr="00DE5663">
              <w:rPr>
                <w:rFonts w:ascii="Helvetica" w:hAnsi="Helvetica"/>
                <w:spacing w:val="6"/>
                <w:sz w:val="21"/>
                <w:szCs w:val="21"/>
                <w:shd w:val="clear" w:color="auto" w:fill="EEEEEE"/>
              </w:rPr>
              <w:t>: MUNICIPIO DE ARMENIA</w:t>
            </w:r>
          </w:p>
          <w:p w14:paraId="182CF862" w14:textId="77777777" w:rsidR="00EF05DC" w:rsidRPr="00DE5663" w:rsidRDefault="00EF05DC" w:rsidP="00DE5663">
            <w:pPr>
              <w:rPr>
                <w:rFonts w:ascii="Arial" w:hAnsi="Arial" w:cs="Arial"/>
                <w:color w:val="FFFFFF" w:themeColor="background1"/>
              </w:rPr>
            </w:pPr>
            <w:r w:rsidRPr="00DE5663">
              <w:rPr>
                <w:rFonts w:ascii="Helvetica" w:hAnsi="Helvetica"/>
                <w:b/>
                <w:bCs/>
                <w:spacing w:val="6"/>
                <w:sz w:val="21"/>
                <w:szCs w:val="21"/>
                <w:shd w:val="clear" w:color="auto" w:fill="EEEEEE"/>
              </w:rPr>
              <w:t>Demandado</w:t>
            </w:r>
            <w:r w:rsidRPr="00DE5663">
              <w:rPr>
                <w:rFonts w:ascii="Helvetica" w:hAnsi="Helvetica"/>
                <w:spacing w:val="6"/>
                <w:sz w:val="21"/>
                <w:szCs w:val="21"/>
                <w:shd w:val="clear" w:color="auto" w:fill="EEEEEE"/>
              </w:rPr>
              <w:t>: EMPRESA DE DESARROLLO URBANO DE ARMENIA</w:t>
            </w:r>
            <w:r w:rsidRPr="00DE5663">
              <w:rPr>
                <w:rFonts w:ascii="Helvetica" w:hAnsi="Helvetica"/>
                <w:spacing w:val="6"/>
                <w:sz w:val="21"/>
                <w:szCs w:val="21"/>
              </w:rPr>
              <w:br/>
            </w:r>
            <w:r w:rsidRPr="00DE5663">
              <w:rPr>
                <w:rFonts w:ascii="Helvetica" w:hAnsi="Helvetica"/>
                <w:b/>
                <w:bCs/>
                <w:spacing w:val="6"/>
                <w:sz w:val="21"/>
                <w:szCs w:val="21"/>
                <w:shd w:val="clear" w:color="auto" w:fill="EEEEEE"/>
              </w:rPr>
              <w:lastRenderedPageBreak/>
              <w:t>Demandado</w:t>
            </w:r>
            <w:r w:rsidRPr="00DE5663">
              <w:rPr>
                <w:rFonts w:ascii="Helvetica" w:hAnsi="Helvetica"/>
                <w:spacing w:val="6"/>
                <w:sz w:val="21"/>
                <w:szCs w:val="21"/>
                <w:shd w:val="clear" w:color="auto" w:fill="EEEEEE"/>
              </w:rPr>
              <w:t>: ASEGURADORA SOLIDARIA DE COLOMBIA</w:t>
            </w:r>
          </w:p>
          <w:p w14:paraId="104175FC" w14:textId="77777777" w:rsidR="00EF05DC" w:rsidRPr="002C637D" w:rsidRDefault="00EF05DC" w:rsidP="00DE5663">
            <w:pPr>
              <w:rPr>
                <w:rFonts w:ascii="Arial" w:hAnsi="Arial" w:cs="Arial"/>
              </w:rPr>
            </w:pPr>
          </w:p>
          <w:p w14:paraId="3A5808BB" w14:textId="5FBAFB68" w:rsidR="00EF05DC" w:rsidRPr="002C637D" w:rsidRDefault="00EF05DC" w:rsidP="007B238A">
            <w:pPr>
              <w:jc w:val="both"/>
              <w:rPr>
                <w:rFonts w:ascii="Arial" w:hAnsi="Arial" w:cs="Arial"/>
              </w:rPr>
            </w:pPr>
            <w:r w:rsidRPr="002C637D">
              <w:rPr>
                <w:rFonts w:ascii="Arial" w:hAnsi="Arial" w:cs="Arial"/>
              </w:rPr>
              <w:t>El Municipio de Armenia, a través de apoderada, interpuso demanda en ejercicio del medio de control de controversias contractuales contra la Em</w:t>
            </w:r>
            <w:r w:rsidR="007B238A">
              <w:rPr>
                <w:rFonts w:ascii="Arial" w:hAnsi="Arial" w:cs="Arial"/>
              </w:rPr>
              <w:t>presa de Desarrollo Urbano EDUA</w:t>
            </w:r>
            <w:r w:rsidRPr="002C637D">
              <w:rPr>
                <w:rFonts w:ascii="Arial" w:hAnsi="Arial" w:cs="Arial"/>
              </w:rPr>
              <w:t xml:space="preserve"> con el fin que se resuelva sobre las siguientes: </w:t>
            </w:r>
          </w:p>
          <w:p w14:paraId="5E53D303" w14:textId="77777777" w:rsidR="00EF05DC" w:rsidRPr="002C637D" w:rsidRDefault="00EF05DC" w:rsidP="00DE5663">
            <w:pPr>
              <w:rPr>
                <w:rFonts w:ascii="Arial" w:hAnsi="Arial" w:cs="Arial"/>
              </w:rPr>
            </w:pPr>
          </w:p>
          <w:p w14:paraId="50D2F534" w14:textId="77777777" w:rsidR="00EF05DC" w:rsidRPr="002C637D" w:rsidRDefault="00EF05DC" w:rsidP="007B238A">
            <w:pPr>
              <w:jc w:val="both"/>
              <w:rPr>
                <w:rFonts w:ascii="Arial" w:hAnsi="Arial" w:cs="Arial"/>
              </w:rPr>
            </w:pPr>
            <w:r w:rsidRPr="002C637D">
              <w:rPr>
                <w:rFonts w:ascii="Arial" w:hAnsi="Arial" w:cs="Arial"/>
              </w:rPr>
              <w:t>Que se declare contractualmente responsable a la EDUA por el incumplimiento del contrato interadministrativo No. 014-2015 celebrado con el Municipio de Armenia, por la no ejecución de las obligaciones pactadas en el mismo.</w:t>
            </w:r>
          </w:p>
          <w:p w14:paraId="4815A0EF" w14:textId="77777777" w:rsidR="00EF05DC" w:rsidRPr="002C637D" w:rsidRDefault="00EF05DC" w:rsidP="00DE5663">
            <w:pPr>
              <w:rPr>
                <w:rFonts w:ascii="Arial" w:hAnsi="Arial" w:cs="Arial"/>
              </w:rPr>
            </w:pPr>
          </w:p>
          <w:p w14:paraId="00CBD0E3" w14:textId="77777777" w:rsidR="00EF05DC" w:rsidRPr="002C637D" w:rsidRDefault="00EF05DC" w:rsidP="007B238A">
            <w:pPr>
              <w:jc w:val="both"/>
              <w:rPr>
                <w:rFonts w:ascii="Arial" w:hAnsi="Arial" w:cs="Arial"/>
              </w:rPr>
            </w:pPr>
            <w:r w:rsidRPr="002C637D">
              <w:rPr>
                <w:rFonts w:ascii="Arial" w:hAnsi="Arial" w:cs="Arial"/>
              </w:rPr>
              <w:t>Que se condene a la EDUA y a la Aseguradora Solidaria de Colombia, esta última en virtud de la garantía de cumplimiento, haciendo efectiva la cláusula penal pecuniaria contenida en la cláusula décimo quinta del contrato, equivalente al 10% del valor total del mismo, esto es, la suma de seiscientos cinco millones cuatrocientos noventa y seis mil trescientos treinta y ocho pesos con ocho centavos ($605.496.338,8)</w:t>
            </w:r>
          </w:p>
          <w:p w14:paraId="261942B3" w14:textId="77777777" w:rsidR="00EF05DC" w:rsidRPr="002C637D" w:rsidRDefault="00EF05DC" w:rsidP="00DE5663">
            <w:pPr>
              <w:rPr>
                <w:rFonts w:ascii="Arial" w:hAnsi="Arial" w:cs="Arial"/>
              </w:rPr>
            </w:pPr>
          </w:p>
          <w:p w14:paraId="32208347" w14:textId="77777777" w:rsidR="00EF05DC" w:rsidRPr="002C637D" w:rsidRDefault="00EF05DC" w:rsidP="00DE5663">
            <w:pPr>
              <w:rPr>
                <w:rFonts w:ascii="Arial" w:hAnsi="Arial" w:cs="Arial"/>
              </w:rPr>
            </w:pPr>
            <w:r w:rsidRPr="002C637D">
              <w:rPr>
                <w:rFonts w:ascii="Arial" w:hAnsi="Arial" w:cs="Arial"/>
              </w:rPr>
              <w:t>Que se realice la liquidación judicial del contrato.</w:t>
            </w:r>
          </w:p>
          <w:p w14:paraId="24590D41" w14:textId="77777777" w:rsidR="00EF05DC" w:rsidRPr="002C637D" w:rsidRDefault="00EF05DC" w:rsidP="00DE5663">
            <w:pPr>
              <w:rPr>
                <w:rFonts w:ascii="Arial" w:hAnsi="Arial" w:cs="Arial"/>
              </w:rPr>
            </w:pPr>
          </w:p>
        </w:tc>
        <w:tc>
          <w:tcPr>
            <w:tcW w:w="4682" w:type="dxa"/>
          </w:tcPr>
          <w:p w14:paraId="51910F78" w14:textId="77777777" w:rsidR="007B238A" w:rsidRDefault="007B238A" w:rsidP="00DE5663">
            <w:pPr>
              <w:rPr>
                <w:rFonts w:ascii="Arial" w:hAnsi="Arial" w:cs="Arial"/>
              </w:rPr>
            </w:pPr>
          </w:p>
          <w:p w14:paraId="075E3944" w14:textId="3C631B4E" w:rsidR="00EF05DC" w:rsidRPr="002C637D" w:rsidRDefault="00EF05DC" w:rsidP="00DE5663">
            <w:pPr>
              <w:rPr>
                <w:rFonts w:ascii="Arial" w:hAnsi="Arial" w:cs="Arial"/>
              </w:rPr>
            </w:pPr>
            <w:r w:rsidRPr="002C637D">
              <w:rPr>
                <w:rFonts w:ascii="Arial" w:hAnsi="Arial" w:cs="Arial"/>
              </w:rPr>
              <w:t xml:space="preserve">Mediante sentencia del 01 de </w:t>
            </w:r>
            <w:r w:rsidR="007B238A">
              <w:rPr>
                <w:rFonts w:ascii="Arial" w:hAnsi="Arial" w:cs="Arial"/>
              </w:rPr>
              <w:t>septiembre de 2022 el TAQ  falló</w:t>
            </w:r>
            <w:r w:rsidRPr="002C637D">
              <w:rPr>
                <w:rFonts w:ascii="Arial" w:hAnsi="Arial" w:cs="Arial"/>
              </w:rPr>
              <w:t xml:space="preserve">: </w:t>
            </w:r>
          </w:p>
          <w:p w14:paraId="44C79BD7" w14:textId="77777777" w:rsidR="00EF05DC" w:rsidRPr="002C637D" w:rsidRDefault="00EF05DC" w:rsidP="00DE5663">
            <w:pPr>
              <w:rPr>
                <w:rFonts w:ascii="Arial" w:hAnsi="Arial" w:cs="Arial"/>
              </w:rPr>
            </w:pPr>
          </w:p>
          <w:p w14:paraId="38B256CB" w14:textId="77777777" w:rsidR="00EF05DC" w:rsidRPr="002C637D" w:rsidRDefault="00EF05DC" w:rsidP="007B238A">
            <w:pPr>
              <w:jc w:val="both"/>
              <w:rPr>
                <w:rFonts w:ascii="Arial" w:hAnsi="Arial" w:cs="Arial"/>
              </w:rPr>
            </w:pPr>
            <w:r w:rsidRPr="002C637D">
              <w:rPr>
                <w:rFonts w:ascii="Arial" w:hAnsi="Arial" w:cs="Arial"/>
              </w:rPr>
              <w:t xml:space="preserve">Primero: Declarar de oficio la nulidad absoluta del Contrato Interadministrativo No. </w:t>
            </w:r>
            <w:r w:rsidRPr="002C637D">
              <w:rPr>
                <w:rFonts w:ascii="Arial" w:hAnsi="Arial" w:cs="Arial"/>
              </w:rPr>
              <w:lastRenderedPageBreak/>
              <w:t>014 de 2015 celebrado entre el Municipio de Armenia y la Empresa de Desarrollo Urbano, EDUA, por las razones expuestas.</w:t>
            </w:r>
          </w:p>
          <w:p w14:paraId="2CB87713" w14:textId="77777777" w:rsidR="00EF05DC" w:rsidRPr="002C637D" w:rsidRDefault="00EF05DC" w:rsidP="007B238A">
            <w:pPr>
              <w:jc w:val="both"/>
              <w:rPr>
                <w:rFonts w:ascii="Arial" w:hAnsi="Arial" w:cs="Arial"/>
              </w:rPr>
            </w:pPr>
          </w:p>
          <w:p w14:paraId="3BBCD8C3" w14:textId="77777777" w:rsidR="00EF05DC" w:rsidRPr="002C637D" w:rsidRDefault="00EF05DC" w:rsidP="007B238A">
            <w:pPr>
              <w:jc w:val="both"/>
              <w:rPr>
                <w:rFonts w:ascii="Arial" w:hAnsi="Arial" w:cs="Arial"/>
              </w:rPr>
            </w:pPr>
            <w:r w:rsidRPr="002C637D">
              <w:rPr>
                <w:rFonts w:ascii="Arial" w:hAnsi="Arial" w:cs="Arial"/>
              </w:rPr>
              <w:t>Segundo: Niéguese las pretensiones de la demanda.</w:t>
            </w:r>
          </w:p>
          <w:p w14:paraId="56D487E8" w14:textId="77777777" w:rsidR="00EF05DC" w:rsidRPr="002C637D" w:rsidRDefault="00EF05DC" w:rsidP="00DE5663">
            <w:pPr>
              <w:rPr>
                <w:rFonts w:ascii="Arial" w:hAnsi="Arial" w:cs="Arial"/>
              </w:rPr>
            </w:pPr>
          </w:p>
          <w:p w14:paraId="326EABAB" w14:textId="77777777" w:rsidR="00EF05DC" w:rsidRPr="002C637D" w:rsidRDefault="00EF05DC" w:rsidP="007B238A">
            <w:pPr>
              <w:jc w:val="both"/>
              <w:rPr>
                <w:rFonts w:ascii="Arial" w:hAnsi="Arial" w:cs="Arial"/>
              </w:rPr>
            </w:pPr>
            <w:r w:rsidRPr="002C637D">
              <w:rPr>
                <w:rFonts w:ascii="Arial" w:hAnsi="Arial" w:cs="Arial"/>
              </w:rPr>
              <w:t>Tercero: Se compulsan copias de estas actuaciones a la Procuraduría General de la Nación y la Fiscalía General de la Nación, para los efectos descritos en la parte considerativa de esta decisión.</w:t>
            </w:r>
          </w:p>
          <w:p w14:paraId="5ABC9789" w14:textId="77777777" w:rsidR="00EF05DC" w:rsidRPr="002C637D" w:rsidRDefault="00EF05DC" w:rsidP="00DE5663">
            <w:pPr>
              <w:rPr>
                <w:rFonts w:ascii="Arial" w:hAnsi="Arial" w:cs="Arial"/>
              </w:rPr>
            </w:pPr>
          </w:p>
          <w:p w14:paraId="100E4980" w14:textId="61259822" w:rsidR="00EF05DC" w:rsidRDefault="00EF05DC" w:rsidP="007B238A">
            <w:pPr>
              <w:jc w:val="both"/>
              <w:rPr>
                <w:rFonts w:ascii="Arial" w:hAnsi="Arial" w:cs="Arial"/>
              </w:rPr>
            </w:pPr>
            <w:r w:rsidRPr="002C637D">
              <w:rPr>
                <w:rFonts w:ascii="Arial" w:hAnsi="Arial" w:cs="Arial"/>
              </w:rPr>
              <w:t>MEDIANTE AUTO DEL</w:t>
            </w:r>
            <w:r w:rsidR="007B238A">
              <w:rPr>
                <w:rFonts w:ascii="Arial" w:hAnsi="Arial" w:cs="Arial"/>
              </w:rPr>
              <w:t xml:space="preserve"> 12 DE DICIEMBRE DE 2022. EL TAQ</w:t>
            </w:r>
            <w:r w:rsidRPr="002C637D">
              <w:rPr>
                <w:rFonts w:ascii="Arial" w:hAnsi="Arial" w:cs="Arial"/>
              </w:rPr>
              <w:t xml:space="preserve"> concede apelación ante la sección tercera del consejo de estado </w:t>
            </w:r>
          </w:p>
          <w:p w14:paraId="0F26681A" w14:textId="77777777" w:rsidR="00EF05DC" w:rsidRDefault="00EF05DC" w:rsidP="007B238A">
            <w:pPr>
              <w:jc w:val="both"/>
              <w:rPr>
                <w:rFonts w:ascii="Arial" w:hAnsi="Arial" w:cs="Arial"/>
              </w:rPr>
            </w:pPr>
          </w:p>
          <w:p w14:paraId="5D2E708F" w14:textId="161B7723" w:rsidR="00EF05DC" w:rsidRDefault="00EF05DC" w:rsidP="007B238A">
            <w:pPr>
              <w:jc w:val="both"/>
              <w:rPr>
                <w:rFonts w:ascii="Arial" w:hAnsi="Arial" w:cs="Arial"/>
              </w:rPr>
            </w:pPr>
            <w:r w:rsidRPr="00B24D20">
              <w:rPr>
                <w:rFonts w:ascii="Arial" w:hAnsi="Arial" w:cs="Arial"/>
              </w:rPr>
              <w:t>EL 18 DE NOVIEMBRE DE 2024 EL CONSEJO DE ESTADO DESATA EL RECURSO DE ALZADA MEDIANTE SENTENCIA QUE CONFIRMA LA DECISIÓN DE PRIMERA INSTANCIA</w:t>
            </w:r>
            <w:r>
              <w:rPr>
                <w:rFonts w:ascii="Arial" w:hAnsi="Arial" w:cs="Arial"/>
              </w:rPr>
              <w:t xml:space="preserve"> </w:t>
            </w:r>
          </w:p>
          <w:p w14:paraId="50808258" w14:textId="77777777" w:rsidR="00185C34" w:rsidRDefault="00185C34" w:rsidP="00923780">
            <w:pPr>
              <w:jc w:val="both"/>
              <w:rPr>
                <w:rFonts w:ascii="Arial" w:hAnsi="Arial" w:cs="Arial"/>
                <w:color w:val="000000"/>
              </w:rPr>
            </w:pPr>
          </w:p>
          <w:p w14:paraId="4FBAF4AF" w14:textId="77D56494" w:rsidR="00923780" w:rsidRDefault="00EF05DC" w:rsidP="00923780">
            <w:pPr>
              <w:jc w:val="both"/>
              <w:rPr>
                <w:rFonts w:ascii="Arial" w:hAnsi="Arial" w:cs="Arial"/>
                <w:color w:val="000000"/>
              </w:rPr>
            </w:pPr>
            <w:r w:rsidRPr="00923780">
              <w:rPr>
                <w:rFonts w:ascii="Arial" w:hAnsi="Arial" w:cs="Arial"/>
                <w:color w:val="000000"/>
              </w:rPr>
              <w:t>Regresa del Consejo de Estado</w:t>
            </w:r>
            <w:r w:rsidR="007B238A" w:rsidRPr="00923780">
              <w:rPr>
                <w:rFonts w:ascii="Arial" w:hAnsi="Arial" w:cs="Arial"/>
                <w:color w:val="000000"/>
              </w:rPr>
              <w:t xml:space="preserve"> el día </w:t>
            </w:r>
            <w:r w:rsidRPr="00923780">
              <w:rPr>
                <w:rFonts w:ascii="Arial" w:hAnsi="Arial" w:cs="Arial"/>
                <w:color w:val="000000"/>
              </w:rPr>
              <w:t xml:space="preserve">24 de enero </w:t>
            </w:r>
            <w:r w:rsidR="007B238A" w:rsidRPr="00923780">
              <w:rPr>
                <w:rFonts w:ascii="Arial" w:hAnsi="Arial" w:cs="Arial"/>
                <w:color w:val="000000"/>
              </w:rPr>
              <w:t xml:space="preserve">de 2025 </w:t>
            </w:r>
            <w:r w:rsidRPr="00923780">
              <w:rPr>
                <w:rFonts w:ascii="Arial" w:hAnsi="Arial" w:cs="Arial"/>
                <w:color w:val="000000"/>
              </w:rPr>
              <w:t>se desarchiva el proceso en el tribunal Administrativo y el 27 de enero pasa a Despacho-</w:t>
            </w:r>
          </w:p>
          <w:p w14:paraId="679BE4E3" w14:textId="5249C1FA" w:rsidR="00EF05DC" w:rsidRPr="00923780" w:rsidRDefault="00EF05DC" w:rsidP="00923780">
            <w:pPr>
              <w:jc w:val="both"/>
              <w:rPr>
                <w:rFonts w:ascii="Arial" w:hAnsi="Arial" w:cs="Arial"/>
                <w:color w:val="000000"/>
              </w:rPr>
            </w:pPr>
            <w:r w:rsidRPr="00923780">
              <w:rPr>
                <w:rFonts w:ascii="Arial" w:hAnsi="Arial" w:cs="Arial"/>
                <w:color w:val="000000"/>
              </w:rPr>
              <w:t xml:space="preserve"> </w:t>
            </w:r>
          </w:p>
          <w:p w14:paraId="4F74748D" w14:textId="04FD23B0" w:rsidR="00EF05DC" w:rsidRPr="002C637D" w:rsidRDefault="00923780" w:rsidP="00923780">
            <w:pPr>
              <w:jc w:val="both"/>
              <w:rPr>
                <w:rFonts w:ascii="Arial" w:hAnsi="Arial" w:cs="Arial"/>
              </w:rPr>
            </w:pPr>
            <w:r>
              <w:rPr>
                <w:rFonts w:ascii="Arial" w:hAnsi="Arial" w:cs="Arial"/>
                <w:color w:val="000000"/>
              </w:rPr>
              <w:t xml:space="preserve">El día de </w:t>
            </w:r>
            <w:r w:rsidR="00EF05DC" w:rsidRPr="00923780">
              <w:rPr>
                <w:rFonts w:ascii="Arial" w:hAnsi="Arial" w:cs="Arial"/>
                <w:color w:val="000000"/>
              </w:rPr>
              <w:t xml:space="preserve">10 marzo </w:t>
            </w:r>
            <w:r w:rsidRPr="00923780">
              <w:rPr>
                <w:rFonts w:ascii="Arial" w:hAnsi="Arial" w:cs="Arial"/>
                <w:color w:val="000000"/>
              </w:rPr>
              <w:t xml:space="preserve">de 2025 </w:t>
            </w:r>
            <w:proofErr w:type="spellStart"/>
            <w:r w:rsidRPr="00923780">
              <w:rPr>
                <w:rFonts w:ascii="Arial" w:hAnsi="Arial" w:cs="Arial"/>
                <w:color w:val="000000"/>
              </w:rPr>
              <w:t>Esté</w:t>
            </w:r>
            <w:r w:rsidR="00EF05DC" w:rsidRPr="00923780">
              <w:rPr>
                <w:rFonts w:ascii="Arial" w:hAnsi="Arial" w:cs="Arial"/>
                <w:color w:val="000000"/>
              </w:rPr>
              <w:t>se</w:t>
            </w:r>
            <w:proofErr w:type="spellEnd"/>
            <w:r w:rsidR="00EF05DC" w:rsidRPr="00923780">
              <w:rPr>
                <w:rFonts w:ascii="Arial" w:hAnsi="Arial" w:cs="Arial"/>
                <w:color w:val="000000"/>
              </w:rPr>
              <w:t xml:space="preserve"> a lo resuelto </w:t>
            </w:r>
            <w:r w:rsidRPr="00923780">
              <w:rPr>
                <w:rFonts w:ascii="Arial" w:hAnsi="Arial" w:cs="Arial"/>
                <w:color w:val="000000"/>
              </w:rPr>
              <w:t xml:space="preserve">y el día </w:t>
            </w:r>
            <w:r w:rsidR="00EF05DC" w:rsidRPr="00923780">
              <w:rPr>
                <w:rFonts w:ascii="Arial" w:hAnsi="Arial" w:cs="Arial"/>
                <w:color w:val="000000"/>
              </w:rPr>
              <w:t>17 marzo Archivo</w:t>
            </w:r>
            <w:r>
              <w:rPr>
                <w:rFonts w:ascii="Arial" w:hAnsi="Arial" w:cs="Arial"/>
                <w:color w:val="000000"/>
              </w:rPr>
              <w:t>.</w:t>
            </w:r>
          </w:p>
        </w:tc>
        <w:tc>
          <w:tcPr>
            <w:tcW w:w="2871" w:type="dxa"/>
          </w:tcPr>
          <w:p w14:paraId="029786A0" w14:textId="77777777" w:rsidR="00EF05DC" w:rsidRPr="002C637D" w:rsidRDefault="00EF05DC" w:rsidP="00DE5663">
            <w:pPr>
              <w:rPr>
                <w:rFonts w:ascii="Arial" w:hAnsi="Arial" w:cs="Arial"/>
              </w:rPr>
            </w:pPr>
          </w:p>
        </w:tc>
      </w:tr>
      <w:tr w:rsidR="00EF05DC" w:rsidRPr="002C637D" w14:paraId="672FC0DF" w14:textId="0A1449B2" w:rsidTr="00EF05DC">
        <w:tc>
          <w:tcPr>
            <w:tcW w:w="648" w:type="dxa"/>
          </w:tcPr>
          <w:p w14:paraId="6BE74186" w14:textId="77777777" w:rsidR="00EF05DC" w:rsidRPr="002C637D" w:rsidRDefault="00EF05DC" w:rsidP="00DD2C90">
            <w:pPr>
              <w:rPr>
                <w:rFonts w:ascii="Arial" w:hAnsi="Arial" w:cs="Arial"/>
              </w:rPr>
            </w:pPr>
            <w:r w:rsidRPr="002C637D">
              <w:rPr>
                <w:rFonts w:ascii="Arial" w:hAnsi="Arial" w:cs="Arial"/>
              </w:rPr>
              <w:t>5</w:t>
            </w:r>
          </w:p>
        </w:tc>
        <w:tc>
          <w:tcPr>
            <w:tcW w:w="3089" w:type="dxa"/>
          </w:tcPr>
          <w:p w14:paraId="21C99556" w14:textId="52F8B64B" w:rsidR="00EF05DC" w:rsidRPr="00D13747" w:rsidRDefault="00EF05DC" w:rsidP="00DD2C90">
            <w:pPr>
              <w:rPr>
                <w:rFonts w:ascii="Arial" w:hAnsi="Arial" w:cs="Arial"/>
                <w:color w:val="000000"/>
              </w:rPr>
            </w:pPr>
            <w:bookmarkStart w:id="0" w:name="_Hlk211522732"/>
            <w:r w:rsidRPr="00D13747">
              <w:rPr>
                <w:rFonts w:ascii="Arial" w:hAnsi="Arial" w:cs="Arial"/>
                <w:color w:val="000000"/>
              </w:rPr>
              <w:t>63001233300020190024600</w:t>
            </w:r>
          </w:p>
          <w:p w14:paraId="2A764A84" w14:textId="7FA21B30" w:rsidR="00EF05DC" w:rsidRPr="00D13747" w:rsidRDefault="00EF05DC" w:rsidP="00DD2C90">
            <w:pPr>
              <w:rPr>
                <w:rFonts w:ascii="Arial" w:hAnsi="Arial" w:cs="Arial"/>
                <w:color w:val="000000"/>
              </w:rPr>
            </w:pPr>
          </w:p>
          <w:p w14:paraId="08FA01B1" w14:textId="12EC3EB3" w:rsidR="00EF05DC" w:rsidRPr="00D13747" w:rsidRDefault="00EF05DC" w:rsidP="00DD2C90">
            <w:pPr>
              <w:rPr>
                <w:rFonts w:ascii="Arial" w:hAnsi="Arial" w:cs="Arial"/>
                <w:color w:val="000000"/>
              </w:rPr>
            </w:pPr>
            <w:r w:rsidRPr="00D13747">
              <w:rPr>
                <w:rFonts w:ascii="Arial" w:hAnsi="Arial" w:cs="Arial"/>
                <w:color w:val="000000"/>
                <w:shd w:val="clear" w:color="auto" w:fill="FFFFFF"/>
              </w:rPr>
              <w:t>63001233300020190024602</w:t>
            </w:r>
          </w:p>
          <w:bookmarkEnd w:id="0"/>
          <w:p w14:paraId="4D72CE32" w14:textId="77777777" w:rsidR="00EF05DC" w:rsidRPr="002C637D" w:rsidRDefault="00EF05DC" w:rsidP="00DD2C90">
            <w:pPr>
              <w:rPr>
                <w:rFonts w:ascii="Arial" w:hAnsi="Arial" w:cs="Arial"/>
              </w:rPr>
            </w:pPr>
          </w:p>
        </w:tc>
        <w:tc>
          <w:tcPr>
            <w:tcW w:w="1776" w:type="dxa"/>
          </w:tcPr>
          <w:p w14:paraId="5050730C" w14:textId="77777777" w:rsidR="00EF05DC" w:rsidRDefault="00EF05DC" w:rsidP="00DD2C90">
            <w:pPr>
              <w:rPr>
                <w:rFonts w:ascii="Arial" w:hAnsi="Arial" w:cs="Arial"/>
              </w:rPr>
            </w:pPr>
            <w:r>
              <w:rPr>
                <w:rFonts w:ascii="Arial" w:hAnsi="Arial" w:cs="Arial"/>
              </w:rPr>
              <w:t>TAQ</w:t>
            </w:r>
          </w:p>
          <w:p w14:paraId="5ECB3BCC" w14:textId="77777777" w:rsidR="00EF05DC" w:rsidRDefault="00EF05DC" w:rsidP="00DD2C90">
            <w:pPr>
              <w:rPr>
                <w:rFonts w:ascii="Arial" w:hAnsi="Arial" w:cs="Arial"/>
              </w:rPr>
            </w:pPr>
          </w:p>
          <w:p w14:paraId="485D38B8" w14:textId="5BF79542" w:rsidR="00EF05DC" w:rsidRPr="002C637D" w:rsidRDefault="00EF05DC" w:rsidP="00DD2C90">
            <w:pPr>
              <w:rPr>
                <w:rFonts w:ascii="Arial" w:hAnsi="Arial" w:cs="Arial"/>
              </w:rPr>
            </w:pPr>
            <w:r>
              <w:rPr>
                <w:rFonts w:ascii="Arial" w:hAnsi="Arial" w:cs="Arial"/>
              </w:rPr>
              <w:t>CSJO EDO</w:t>
            </w:r>
          </w:p>
        </w:tc>
        <w:tc>
          <w:tcPr>
            <w:tcW w:w="4432" w:type="dxa"/>
          </w:tcPr>
          <w:p w14:paraId="3B55BB8B" w14:textId="77777777" w:rsidR="00EF05DC" w:rsidRPr="00DD2C90" w:rsidRDefault="00EF05DC" w:rsidP="00DD2C90">
            <w:pPr>
              <w:rPr>
                <w:rFonts w:ascii="Arial" w:hAnsi="Arial" w:cs="Arial"/>
                <w:b/>
              </w:rPr>
            </w:pPr>
            <w:r w:rsidRPr="00DD2C90">
              <w:rPr>
                <w:rFonts w:ascii="Arial" w:hAnsi="Arial" w:cs="Arial"/>
                <w:b/>
              </w:rPr>
              <w:t xml:space="preserve">CONTROVERSIA </w:t>
            </w:r>
            <w:r>
              <w:rPr>
                <w:rFonts w:ascii="Arial" w:hAnsi="Arial" w:cs="Arial"/>
                <w:b/>
              </w:rPr>
              <w:t>–</w:t>
            </w:r>
            <w:r w:rsidRPr="00DD2C90">
              <w:rPr>
                <w:rFonts w:ascii="Arial" w:hAnsi="Arial" w:cs="Arial"/>
                <w:b/>
              </w:rPr>
              <w:t xml:space="preserve"> CONTRACTUAL</w:t>
            </w:r>
          </w:p>
          <w:p w14:paraId="63088F06" w14:textId="77777777" w:rsidR="00EF05DC" w:rsidRDefault="00EF05DC" w:rsidP="00DD2C90">
            <w:pPr>
              <w:rPr>
                <w:rFonts w:ascii="Helvetica" w:hAnsi="Helvetica"/>
                <w:b/>
                <w:bCs/>
                <w:spacing w:val="6"/>
                <w:sz w:val="21"/>
                <w:szCs w:val="21"/>
                <w:shd w:val="clear" w:color="auto" w:fill="EEEEEE"/>
              </w:rPr>
            </w:pPr>
          </w:p>
          <w:p w14:paraId="5A63B69D" w14:textId="77777777" w:rsidR="00EF05DC" w:rsidRPr="002C637D" w:rsidRDefault="00EF05DC" w:rsidP="00DD2C90">
            <w:pPr>
              <w:rPr>
                <w:rFonts w:ascii="Arial" w:hAnsi="Arial" w:cs="Arial"/>
              </w:rPr>
            </w:pPr>
            <w:r>
              <w:rPr>
                <w:rFonts w:ascii="Helvetica" w:hAnsi="Helvetica"/>
                <w:b/>
                <w:bCs/>
                <w:spacing w:val="6"/>
                <w:sz w:val="21"/>
                <w:szCs w:val="21"/>
                <w:shd w:val="clear" w:color="auto" w:fill="EEEEEE"/>
              </w:rPr>
              <w:t>Demandante</w:t>
            </w:r>
            <w:r>
              <w:rPr>
                <w:rFonts w:ascii="Helvetica" w:hAnsi="Helvetica"/>
                <w:spacing w:val="6"/>
                <w:sz w:val="21"/>
                <w:szCs w:val="21"/>
                <w:shd w:val="clear" w:color="auto" w:fill="EEEEEE"/>
              </w:rPr>
              <w:t>: MUNICIPIO DE ARMENIA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EMPRESA DE DESARROLLO URBANO DE ARMENIA LTDA Y ASEGURADORA SOLIDARIA DE COLOMBIA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EMPRESA DE DESARROLLO URBANO LTDA</w:t>
            </w:r>
          </w:p>
          <w:p w14:paraId="3E619248" w14:textId="77777777" w:rsidR="00EF05DC" w:rsidRPr="002C637D" w:rsidRDefault="00EF05DC" w:rsidP="00DD2C90">
            <w:pPr>
              <w:rPr>
                <w:rFonts w:ascii="Arial" w:hAnsi="Arial" w:cs="Arial"/>
              </w:rPr>
            </w:pPr>
          </w:p>
          <w:p w14:paraId="4035A78D" w14:textId="77777777" w:rsidR="00EF05DC" w:rsidRPr="002C637D" w:rsidRDefault="00EF05DC" w:rsidP="00DD2C90">
            <w:pPr>
              <w:rPr>
                <w:rFonts w:ascii="Arial" w:hAnsi="Arial" w:cs="Arial"/>
              </w:rPr>
            </w:pPr>
            <w:r w:rsidRPr="002C637D">
              <w:rPr>
                <w:rFonts w:ascii="Arial" w:hAnsi="Arial" w:cs="Arial"/>
              </w:rPr>
              <w:t>Incumplimiento del CTO interadministrativo 013-2015</w:t>
            </w:r>
          </w:p>
          <w:p w14:paraId="6569AC6E" w14:textId="77777777" w:rsidR="00EF05DC" w:rsidRPr="002C637D" w:rsidRDefault="00EF05DC" w:rsidP="00DD2C90">
            <w:pPr>
              <w:rPr>
                <w:rFonts w:ascii="Arial" w:hAnsi="Arial" w:cs="Arial"/>
              </w:rPr>
            </w:pPr>
            <w:r w:rsidRPr="002C637D">
              <w:rPr>
                <w:rFonts w:ascii="Arial" w:hAnsi="Arial" w:cs="Arial"/>
              </w:rPr>
              <w:t xml:space="preserve">Vías </w:t>
            </w:r>
          </w:p>
          <w:p w14:paraId="2208DA7E" w14:textId="77777777" w:rsidR="00EF05DC" w:rsidRPr="002C637D" w:rsidRDefault="00EF05DC" w:rsidP="00DD2C90">
            <w:pPr>
              <w:rPr>
                <w:rFonts w:ascii="Arial" w:hAnsi="Arial" w:cs="Arial"/>
              </w:rPr>
            </w:pPr>
          </w:p>
        </w:tc>
        <w:tc>
          <w:tcPr>
            <w:tcW w:w="4682" w:type="dxa"/>
          </w:tcPr>
          <w:p w14:paraId="48B2E824" w14:textId="77777777" w:rsidR="00EF05DC" w:rsidRPr="002C637D" w:rsidRDefault="00EF05DC" w:rsidP="00DD2C90">
            <w:pPr>
              <w:rPr>
                <w:rFonts w:ascii="Arial" w:hAnsi="Arial" w:cs="Arial"/>
                <w:color w:val="000000"/>
              </w:rPr>
            </w:pPr>
            <w:r w:rsidRPr="002C637D">
              <w:rPr>
                <w:rFonts w:ascii="Arial" w:hAnsi="Arial" w:cs="Arial"/>
                <w:color w:val="000000"/>
              </w:rPr>
              <w:lastRenderedPageBreak/>
              <w:t>18 DE JUNIO DE 2021 FUE ENVIADO EL RECURSO DE APELACIÓN A LA SECCIÓN TERCERA DEL CONSEJO DE ESTADO</w:t>
            </w:r>
          </w:p>
          <w:p w14:paraId="12809B27" w14:textId="77777777" w:rsidR="00EF05DC" w:rsidRPr="002C637D" w:rsidRDefault="00EF05DC" w:rsidP="00DD2C90">
            <w:pPr>
              <w:rPr>
                <w:rFonts w:ascii="Arial" w:hAnsi="Arial" w:cs="Arial"/>
                <w:color w:val="000000"/>
              </w:rPr>
            </w:pPr>
          </w:p>
          <w:p w14:paraId="6ACCD41F" w14:textId="77777777" w:rsidR="00EF05DC" w:rsidRDefault="00EF05DC" w:rsidP="00DD2C90">
            <w:pPr>
              <w:rPr>
                <w:rFonts w:ascii="Arial" w:hAnsi="Arial" w:cs="Arial"/>
                <w:color w:val="000000"/>
              </w:rPr>
            </w:pPr>
            <w:r w:rsidRPr="002C637D">
              <w:rPr>
                <w:rFonts w:ascii="Arial" w:hAnsi="Arial" w:cs="Arial"/>
                <w:color w:val="000000"/>
              </w:rPr>
              <w:t>22 SEPTIEMBRE DE 2022: ENVIA PODER PARA ACTUAR/ PROCESO ENVIADO AL CONSEJO DE ESTADO</w:t>
            </w:r>
          </w:p>
          <w:p w14:paraId="4EF2A8DD" w14:textId="77777777" w:rsidR="00EF05DC" w:rsidRDefault="00EF05DC" w:rsidP="00DD2C90">
            <w:pPr>
              <w:rPr>
                <w:rFonts w:ascii="Arial" w:hAnsi="Arial" w:cs="Arial"/>
                <w:color w:val="000000"/>
              </w:rPr>
            </w:pPr>
          </w:p>
          <w:p w14:paraId="4E450D03" w14:textId="77777777" w:rsidR="00EF05DC" w:rsidRDefault="00EF05DC" w:rsidP="00DD2C90">
            <w:pPr>
              <w:rPr>
                <w:rFonts w:ascii="Arial" w:hAnsi="Arial" w:cs="Arial"/>
                <w:color w:val="000000"/>
              </w:rPr>
            </w:pPr>
            <w:r>
              <w:rPr>
                <w:rFonts w:ascii="Arial" w:hAnsi="Arial" w:cs="Arial"/>
                <w:color w:val="000000"/>
              </w:rPr>
              <w:lastRenderedPageBreak/>
              <w:t>El 22 de mayo de 2024, el consejo de estado modifico el auto del 8 de octubre de 2020 declarando la prescripción de la acción derivada del contrato de seguro, terminando el proceso respecto a la aseguradora solidaria y ordenando su desvinculación.</w:t>
            </w:r>
          </w:p>
          <w:p w14:paraId="4A11070D" w14:textId="77777777" w:rsidR="00EF05DC" w:rsidRDefault="00EF05DC" w:rsidP="00DD2C90">
            <w:pPr>
              <w:rPr>
                <w:rFonts w:ascii="Arial" w:hAnsi="Arial" w:cs="Arial"/>
                <w:color w:val="000000"/>
              </w:rPr>
            </w:pPr>
          </w:p>
          <w:p w14:paraId="0A486B32" w14:textId="77777777" w:rsidR="00EF05DC" w:rsidRDefault="00EF05DC" w:rsidP="00DD2C90">
            <w:pPr>
              <w:rPr>
                <w:rFonts w:ascii="Arial" w:hAnsi="Arial" w:cs="Arial"/>
                <w:color w:val="000000"/>
              </w:rPr>
            </w:pPr>
            <w:r>
              <w:rPr>
                <w:rFonts w:ascii="Arial" w:hAnsi="Arial" w:cs="Arial"/>
                <w:color w:val="000000"/>
              </w:rPr>
              <w:t>MEDIANTE AUTO DEL 15 DE OCTUBRE DE 2024, EL TAQ, CONVOCA A AUDIENCIA DEL ART. 180 PARA EL DÍA 19 DE NOVIEMBRE DE 2024 A LAS 08:00 HORAS (OJO LLEVAR COMITE)</w:t>
            </w:r>
          </w:p>
          <w:p w14:paraId="17451F1B" w14:textId="77777777" w:rsidR="00EF05DC" w:rsidRDefault="00EF05DC" w:rsidP="00DD2C90">
            <w:pPr>
              <w:rPr>
                <w:rFonts w:ascii="Arial" w:hAnsi="Arial" w:cs="Arial"/>
                <w:color w:val="000000"/>
              </w:rPr>
            </w:pPr>
          </w:p>
          <w:p w14:paraId="51C6FC4A" w14:textId="77777777" w:rsidR="00EF05DC" w:rsidRDefault="00EF05DC" w:rsidP="00DD2C90">
            <w:pPr>
              <w:rPr>
                <w:rFonts w:ascii="Arial" w:hAnsi="Arial" w:cs="Arial"/>
                <w:color w:val="000000"/>
              </w:rPr>
            </w:pPr>
            <w:r>
              <w:rPr>
                <w:rFonts w:ascii="Arial" w:hAnsi="Arial" w:cs="Arial"/>
                <w:color w:val="000000"/>
              </w:rPr>
              <w:t xml:space="preserve">RADICAR PODER </w:t>
            </w:r>
          </w:p>
          <w:p w14:paraId="59C98689" w14:textId="77777777" w:rsidR="00EF05DC" w:rsidRDefault="00EF05DC" w:rsidP="00DD2C90">
            <w:pPr>
              <w:rPr>
                <w:rFonts w:ascii="Arial" w:hAnsi="Arial" w:cs="Arial"/>
                <w:color w:val="000000"/>
              </w:rPr>
            </w:pPr>
          </w:p>
          <w:p w14:paraId="233B25F0" w14:textId="77777777" w:rsidR="00EF05DC" w:rsidRDefault="00EF05DC" w:rsidP="00DD2C90">
            <w:pPr>
              <w:rPr>
                <w:rFonts w:ascii="Arial" w:hAnsi="Arial" w:cs="Arial"/>
                <w:color w:val="000000"/>
              </w:rPr>
            </w:pPr>
            <w:r>
              <w:rPr>
                <w:rFonts w:ascii="Arial" w:hAnsi="Arial" w:cs="Arial"/>
                <w:color w:val="000000"/>
              </w:rPr>
              <w:t>El día 19 de noviembre de 2024, se lleva a cabo la Audiencia Inicial.</w:t>
            </w:r>
          </w:p>
          <w:p w14:paraId="2F2B3ECE" w14:textId="77777777" w:rsidR="00EF05DC" w:rsidRDefault="00EF05DC" w:rsidP="00DD2C90">
            <w:pPr>
              <w:rPr>
                <w:rFonts w:ascii="Arial" w:hAnsi="Arial" w:cs="Arial"/>
                <w:color w:val="000000"/>
              </w:rPr>
            </w:pPr>
          </w:p>
          <w:p w14:paraId="29153DC7" w14:textId="77777777" w:rsidR="00EF05DC" w:rsidRDefault="00EF05DC" w:rsidP="00DD2C90">
            <w:pPr>
              <w:rPr>
                <w:rFonts w:ascii="Arial" w:hAnsi="Arial" w:cs="Arial"/>
                <w:color w:val="000000"/>
              </w:rPr>
            </w:pPr>
            <w:r>
              <w:rPr>
                <w:rFonts w:ascii="Arial" w:hAnsi="Arial" w:cs="Arial"/>
                <w:color w:val="000000"/>
              </w:rPr>
              <w:t xml:space="preserve">El día 25 de noviembre de 2024 se lleva a cabo la audiencia de Pruebas, donde corre traslado por termino común de 10 días para alegar de conclusión (hasta el 10 de diciembre de 2024) </w:t>
            </w:r>
          </w:p>
          <w:p w14:paraId="2EEFC613" w14:textId="77777777" w:rsidR="00EF05DC" w:rsidRDefault="00EF05DC" w:rsidP="00DD2C90">
            <w:pPr>
              <w:rPr>
                <w:rFonts w:ascii="Arial" w:hAnsi="Arial" w:cs="Arial"/>
                <w:color w:val="000000"/>
              </w:rPr>
            </w:pPr>
          </w:p>
          <w:p w14:paraId="3F8E8505" w14:textId="77777777" w:rsidR="00EF05DC" w:rsidRDefault="00EF05DC" w:rsidP="00DD2C90">
            <w:pPr>
              <w:rPr>
                <w:rFonts w:ascii="Arial" w:hAnsi="Arial" w:cs="Arial"/>
                <w:color w:val="000000"/>
              </w:rPr>
            </w:pPr>
            <w:r>
              <w:rPr>
                <w:rFonts w:ascii="Arial" w:hAnsi="Arial" w:cs="Arial"/>
                <w:color w:val="000000"/>
              </w:rPr>
              <w:t>El día 09 de diciembre, se presentan los ALEGATOS DE CONCLUSION</w:t>
            </w:r>
          </w:p>
          <w:p w14:paraId="5991DA8B" w14:textId="77777777" w:rsidR="00EF05DC" w:rsidRDefault="00EF05DC" w:rsidP="00DD2C90">
            <w:pPr>
              <w:rPr>
                <w:rFonts w:ascii="Arial" w:hAnsi="Arial" w:cs="Arial"/>
                <w:color w:val="000000"/>
              </w:rPr>
            </w:pPr>
          </w:p>
          <w:p w14:paraId="4B79FC82" w14:textId="77777777" w:rsidR="00EF05DC" w:rsidRDefault="00EF05DC" w:rsidP="00DD2C90">
            <w:pPr>
              <w:rPr>
                <w:rFonts w:ascii="Arial" w:hAnsi="Arial" w:cs="Arial"/>
                <w:color w:val="000000"/>
              </w:rPr>
            </w:pPr>
            <w:r w:rsidRPr="00923780">
              <w:rPr>
                <w:rFonts w:ascii="Arial" w:hAnsi="Arial" w:cs="Arial"/>
                <w:color w:val="000000"/>
              </w:rPr>
              <w:t>MEDIANTE SENTENCIA # 185 DEL 06 DE AGOSTO DE 2025 NOTIFICADA EL DIA 08 DE AGOSTO DE 2025 EL TAQ RESOLVIO EN PRIMERA INSTANCIA:</w:t>
            </w:r>
          </w:p>
          <w:p w14:paraId="21D8E44A" w14:textId="77777777" w:rsidR="00EF05DC" w:rsidRPr="00923780" w:rsidRDefault="00EF05DC" w:rsidP="00DD2C90">
            <w:pPr>
              <w:rPr>
                <w:rFonts w:ascii="Arial" w:hAnsi="Arial" w:cs="Arial"/>
                <w:i/>
                <w:color w:val="000000"/>
              </w:rPr>
            </w:pPr>
          </w:p>
          <w:p w14:paraId="18BAB54A" w14:textId="77777777" w:rsidR="00EF05DC" w:rsidRPr="00923780" w:rsidRDefault="00EF05DC" w:rsidP="00953AF2">
            <w:pPr>
              <w:jc w:val="both"/>
              <w:rPr>
                <w:rFonts w:ascii="Arial" w:hAnsi="Arial" w:cs="Arial"/>
                <w:i/>
                <w:color w:val="000000"/>
              </w:rPr>
            </w:pPr>
            <w:r w:rsidRPr="00923780">
              <w:rPr>
                <w:rFonts w:ascii="Arial" w:hAnsi="Arial" w:cs="Arial"/>
                <w:b/>
                <w:bCs/>
                <w:i/>
                <w:color w:val="000000"/>
              </w:rPr>
              <w:t xml:space="preserve">PRIMERO: DECLARAR </w:t>
            </w:r>
            <w:r w:rsidRPr="00923780">
              <w:rPr>
                <w:rFonts w:ascii="Arial" w:hAnsi="Arial" w:cs="Arial"/>
                <w:i/>
                <w:color w:val="000000"/>
              </w:rPr>
              <w:t xml:space="preserve">de oficio la </w:t>
            </w:r>
            <w:r w:rsidRPr="00923780">
              <w:rPr>
                <w:rFonts w:ascii="Arial" w:hAnsi="Arial" w:cs="Arial"/>
                <w:b/>
                <w:bCs/>
                <w:i/>
                <w:color w:val="000000"/>
              </w:rPr>
              <w:t xml:space="preserve">NULIDAD ABSOLUTA </w:t>
            </w:r>
            <w:r w:rsidRPr="00923780">
              <w:rPr>
                <w:rFonts w:ascii="Arial" w:hAnsi="Arial" w:cs="Arial"/>
                <w:i/>
                <w:color w:val="000000"/>
              </w:rPr>
              <w:t>del Contrato Interadministrativo No. 013 de 2015, suscito el 08 de mayo de 2015 por el MUNICIPIO DE ARMENIA con la EMPRESA DE DESARROLLO URBANO DE ARMENIA “EDUA”, por lo expuesto en la parte motiva de esta sentencia.</w:t>
            </w:r>
          </w:p>
          <w:p w14:paraId="4DC99985" w14:textId="77777777" w:rsidR="00EF05DC" w:rsidRPr="00923780" w:rsidRDefault="00EF05DC" w:rsidP="00953AF2">
            <w:pPr>
              <w:jc w:val="both"/>
              <w:rPr>
                <w:rFonts w:ascii="Arial" w:hAnsi="Arial" w:cs="Arial"/>
                <w:i/>
                <w:color w:val="000000"/>
              </w:rPr>
            </w:pPr>
            <w:r w:rsidRPr="00923780">
              <w:rPr>
                <w:rFonts w:ascii="Arial" w:hAnsi="Arial" w:cs="Arial"/>
                <w:b/>
                <w:bCs/>
                <w:i/>
                <w:color w:val="000000"/>
              </w:rPr>
              <w:t xml:space="preserve">SEGUNDO: ORDÉNESE </w:t>
            </w:r>
            <w:r w:rsidRPr="00923780">
              <w:rPr>
                <w:rFonts w:ascii="Arial" w:hAnsi="Arial" w:cs="Arial"/>
                <w:i/>
                <w:color w:val="000000"/>
              </w:rPr>
              <w:t xml:space="preserve">a la EMPRESA DE </w:t>
            </w:r>
            <w:r w:rsidRPr="00923780">
              <w:rPr>
                <w:rFonts w:ascii="Arial" w:hAnsi="Arial" w:cs="Arial"/>
                <w:i/>
                <w:color w:val="000000"/>
              </w:rPr>
              <w:lastRenderedPageBreak/>
              <w:t xml:space="preserve">DESARROLLO URBANO DE ARMENIA “EDUA” que realice la devolución al MUNICIPIO DE ARMENIA de la suma de </w:t>
            </w:r>
            <w:r w:rsidRPr="00923780">
              <w:rPr>
                <w:rFonts w:ascii="Arial" w:hAnsi="Arial" w:cs="Arial"/>
                <w:b/>
                <w:bCs/>
                <w:i/>
                <w:color w:val="000000"/>
              </w:rPr>
              <w:t>$2.015.751.070,66</w:t>
            </w:r>
            <w:r w:rsidRPr="00923780">
              <w:rPr>
                <w:rFonts w:ascii="Arial" w:hAnsi="Arial" w:cs="Arial"/>
                <w:i/>
                <w:color w:val="000000"/>
              </w:rPr>
              <w:t>, ya indexada a la fecha de esta providencia, de los pagos realizados por concepto de pago del anticipo y del pago del 40% del Contrato Interadministrativo No. 013 de 2015 cuya nulidad aquí se decreta.</w:t>
            </w:r>
          </w:p>
          <w:p w14:paraId="4A1361A7" w14:textId="77777777" w:rsidR="00EF05DC" w:rsidRDefault="00EF05DC" w:rsidP="00953AF2">
            <w:pPr>
              <w:jc w:val="both"/>
              <w:rPr>
                <w:rFonts w:ascii="Arial" w:hAnsi="Arial" w:cs="Arial"/>
                <w:color w:val="000000"/>
              </w:rPr>
            </w:pPr>
          </w:p>
          <w:p w14:paraId="64961171" w14:textId="77777777" w:rsidR="00EF05DC" w:rsidRDefault="00EF05DC" w:rsidP="00953AF2">
            <w:pPr>
              <w:jc w:val="both"/>
              <w:rPr>
                <w:rFonts w:ascii="Arial" w:hAnsi="Arial" w:cs="Arial"/>
                <w:color w:val="000000"/>
              </w:rPr>
            </w:pPr>
            <w:r>
              <w:rPr>
                <w:rFonts w:ascii="Arial" w:hAnsi="Arial" w:cs="Arial"/>
                <w:color w:val="000000"/>
              </w:rPr>
              <w:t>El día 25 de agosto de 2025, se presenta Apelación a la anterior decisión para que sea tramitada ante el Consejo de Estado</w:t>
            </w:r>
          </w:p>
          <w:p w14:paraId="6C280AB8" w14:textId="77777777" w:rsidR="00EF05DC" w:rsidRDefault="00EF05DC" w:rsidP="00953AF2">
            <w:pPr>
              <w:jc w:val="both"/>
              <w:rPr>
                <w:rFonts w:ascii="Arial" w:hAnsi="Arial" w:cs="Arial"/>
                <w:color w:val="000000"/>
              </w:rPr>
            </w:pPr>
          </w:p>
          <w:p w14:paraId="5730198C" w14:textId="77777777" w:rsidR="00EF05DC" w:rsidRDefault="00EF05DC" w:rsidP="00953AF2">
            <w:pPr>
              <w:jc w:val="both"/>
              <w:rPr>
                <w:rFonts w:ascii="Arial" w:hAnsi="Arial" w:cs="Arial"/>
                <w:color w:val="000000"/>
              </w:rPr>
            </w:pPr>
            <w:r>
              <w:rPr>
                <w:rFonts w:ascii="Arial" w:hAnsi="Arial" w:cs="Arial"/>
                <w:color w:val="000000"/>
              </w:rPr>
              <w:t xml:space="preserve">El </w:t>
            </w:r>
            <w:proofErr w:type="spellStart"/>
            <w:r>
              <w:rPr>
                <w:rFonts w:ascii="Arial" w:hAnsi="Arial" w:cs="Arial"/>
                <w:color w:val="000000"/>
              </w:rPr>
              <w:t>dia</w:t>
            </w:r>
            <w:proofErr w:type="spellEnd"/>
            <w:r>
              <w:rPr>
                <w:rFonts w:ascii="Arial" w:hAnsi="Arial" w:cs="Arial"/>
                <w:color w:val="000000"/>
              </w:rPr>
              <w:t xml:space="preserve"> 28 de agosto de 2025, mediante auto de sustanciación No. 041, el TAQ RESOLVIO:</w:t>
            </w:r>
          </w:p>
          <w:p w14:paraId="6B50EE7E" w14:textId="77777777" w:rsidR="00EF05DC" w:rsidRDefault="00EF05DC" w:rsidP="00953AF2">
            <w:pPr>
              <w:jc w:val="both"/>
              <w:rPr>
                <w:rFonts w:ascii="Arial" w:hAnsi="Arial" w:cs="Arial"/>
                <w:color w:val="000000"/>
              </w:rPr>
            </w:pPr>
          </w:p>
          <w:p w14:paraId="1ADA416D" w14:textId="77777777" w:rsidR="00EF05DC" w:rsidRPr="00923780" w:rsidRDefault="00EF05DC" w:rsidP="001E5A5C">
            <w:pPr>
              <w:jc w:val="both"/>
              <w:rPr>
                <w:rFonts w:ascii="Arial" w:hAnsi="Arial" w:cs="Arial"/>
                <w:i/>
                <w:color w:val="000000"/>
              </w:rPr>
            </w:pPr>
            <w:r w:rsidRPr="00923780">
              <w:rPr>
                <w:rFonts w:ascii="Arial" w:hAnsi="Arial" w:cs="Arial"/>
                <w:b/>
                <w:i/>
                <w:color w:val="000000"/>
              </w:rPr>
              <w:t>PRIMERO: CONCÉDASE</w:t>
            </w:r>
            <w:r w:rsidRPr="00923780">
              <w:rPr>
                <w:rFonts w:ascii="Arial" w:hAnsi="Arial" w:cs="Arial"/>
                <w:i/>
                <w:color w:val="000000"/>
              </w:rPr>
              <w:t xml:space="preserve"> el recurso de apelación en el efecto suspensivo, interpuesto por la parte demandada en contra de la sentencia 185 del 6 de agosto de 2025.</w:t>
            </w:r>
          </w:p>
          <w:p w14:paraId="420CAA92" w14:textId="77777777" w:rsidR="00EF05DC" w:rsidRPr="00923780" w:rsidRDefault="00EF05DC" w:rsidP="001E5A5C">
            <w:pPr>
              <w:jc w:val="both"/>
              <w:rPr>
                <w:rFonts w:ascii="Arial" w:hAnsi="Arial" w:cs="Arial"/>
                <w:i/>
                <w:color w:val="000000"/>
              </w:rPr>
            </w:pPr>
          </w:p>
          <w:p w14:paraId="7AF870D0" w14:textId="77777777" w:rsidR="00EF05DC" w:rsidRPr="00923780" w:rsidRDefault="00EF05DC" w:rsidP="001E5A5C">
            <w:pPr>
              <w:jc w:val="both"/>
              <w:rPr>
                <w:rFonts w:ascii="Arial" w:hAnsi="Arial" w:cs="Arial"/>
                <w:i/>
                <w:color w:val="000000"/>
              </w:rPr>
            </w:pPr>
            <w:r w:rsidRPr="00923780">
              <w:rPr>
                <w:rFonts w:ascii="Arial" w:hAnsi="Arial" w:cs="Arial"/>
                <w:b/>
                <w:i/>
                <w:color w:val="000000"/>
              </w:rPr>
              <w:t>SEGUNDO:</w:t>
            </w:r>
            <w:r w:rsidRPr="00923780">
              <w:rPr>
                <w:rFonts w:ascii="Arial" w:hAnsi="Arial" w:cs="Arial"/>
                <w:i/>
                <w:color w:val="000000"/>
              </w:rPr>
              <w:t xml:space="preserve"> Una vez ejecutoriada la presente providencia, para que se surta la alzada, ante el H. CONSEJO DE ESTADO con sede en la ciudad de Bogotá D.C., REMÍTASE el expediente del presente trámite, para el reparto respectivo.</w:t>
            </w:r>
          </w:p>
          <w:p w14:paraId="32D38E85" w14:textId="77777777" w:rsidR="00EF05DC" w:rsidRDefault="00EF05DC" w:rsidP="00953AF2">
            <w:pPr>
              <w:jc w:val="both"/>
              <w:rPr>
                <w:rFonts w:ascii="Arial" w:hAnsi="Arial" w:cs="Arial"/>
                <w:color w:val="000000"/>
                <w:highlight w:val="cyan"/>
              </w:rPr>
            </w:pPr>
          </w:p>
          <w:p w14:paraId="280CCA3C" w14:textId="05D19AA5" w:rsidR="00EF05DC" w:rsidRDefault="00185C34" w:rsidP="00953AF2">
            <w:pPr>
              <w:jc w:val="both"/>
              <w:rPr>
                <w:rFonts w:ascii="Arial" w:hAnsi="Arial" w:cs="Arial"/>
                <w:color w:val="000000"/>
              </w:rPr>
            </w:pPr>
            <w:r>
              <w:rPr>
                <w:rFonts w:ascii="Arial" w:hAnsi="Arial" w:cs="Arial"/>
                <w:color w:val="000000"/>
              </w:rPr>
              <w:t>r</w:t>
            </w:r>
            <w:r w:rsidR="00EF05DC">
              <w:rPr>
                <w:rFonts w:ascii="Arial" w:hAnsi="Arial" w:cs="Arial"/>
                <w:color w:val="000000"/>
              </w:rPr>
              <w:t>eviso</w:t>
            </w:r>
            <w:r w:rsidR="00923780">
              <w:rPr>
                <w:rFonts w:ascii="Arial" w:hAnsi="Arial" w:cs="Arial"/>
                <w:color w:val="000000"/>
              </w:rPr>
              <w:t xml:space="preserve"> actuaciones del </w:t>
            </w:r>
            <w:r w:rsidR="00EF05DC">
              <w:rPr>
                <w:rFonts w:ascii="Arial" w:hAnsi="Arial" w:cs="Arial"/>
                <w:color w:val="000000"/>
              </w:rPr>
              <w:t>CONSEJO ESTADO</w:t>
            </w:r>
          </w:p>
          <w:p w14:paraId="370443E7" w14:textId="1AD705BC" w:rsidR="00EF05DC" w:rsidRPr="00923780" w:rsidRDefault="00923780" w:rsidP="00953AF2">
            <w:pPr>
              <w:jc w:val="both"/>
              <w:rPr>
                <w:rFonts w:ascii="Arial" w:hAnsi="Arial" w:cs="Arial"/>
                <w:color w:val="000000"/>
              </w:rPr>
            </w:pPr>
            <w:r w:rsidRPr="00923780">
              <w:rPr>
                <w:rFonts w:ascii="Arial" w:hAnsi="Arial" w:cs="Arial"/>
                <w:color w:val="000000"/>
              </w:rPr>
              <w:t xml:space="preserve">El día </w:t>
            </w:r>
            <w:r w:rsidR="00EF05DC" w:rsidRPr="00923780">
              <w:rPr>
                <w:rFonts w:ascii="Arial" w:hAnsi="Arial" w:cs="Arial"/>
                <w:color w:val="000000"/>
              </w:rPr>
              <w:t>1</w:t>
            </w:r>
            <w:r w:rsidRPr="00923780">
              <w:rPr>
                <w:rFonts w:ascii="Arial" w:hAnsi="Arial" w:cs="Arial"/>
                <w:color w:val="000000"/>
              </w:rPr>
              <w:t>°</w:t>
            </w:r>
            <w:r w:rsidR="00EF05DC" w:rsidRPr="00923780">
              <w:rPr>
                <w:rFonts w:ascii="Arial" w:hAnsi="Arial" w:cs="Arial"/>
                <w:color w:val="000000"/>
              </w:rPr>
              <w:t xml:space="preserve"> de octubre 2025 Admite Recurso de Apelación</w:t>
            </w:r>
          </w:p>
          <w:p w14:paraId="66A36206" w14:textId="77777777" w:rsidR="00EF05DC" w:rsidRDefault="00923780" w:rsidP="00923780">
            <w:pPr>
              <w:jc w:val="both"/>
              <w:rPr>
                <w:rFonts w:ascii="Arial" w:hAnsi="Arial" w:cs="Arial"/>
                <w:color w:val="000000"/>
              </w:rPr>
            </w:pPr>
            <w:r w:rsidRPr="00923780">
              <w:rPr>
                <w:rFonts w:ascii="Arial" w:hAnsi="Arial" w:cs="Arial"/>
                <w:color w:val="000000"/>
              </w:rPr>
              <w:t xml:space="preserve">El día </w:t>
            </w:r>
            <w:r w:rsidR="00EF05DC" w:rsidRPr="00923780">
              <w:rPr>
                <w:rFonts w:ascii="Arial" w:hAnsi="Arial" w:cs="Arial"/>
                <w:color w:val="000000"/>
              </w:rPr>
              <w:t xml:space="preserve">7 octubre comunica a la Agencia </w:t>
            </w:r>
            <w:proofErr w:type="spellStart"/>
            <w:r w:rsidR="00EF05DC" w:rsidRPr="00923780">
              <w:rPr>
                <w:rFonts w:ascii="Arial" w:hAnsi="Arial" w:cs="Arial"/>
                <w:color w:val="000000"/>
              </w:rPr>
              <w:t>Nal</w:t>
            </w:r>
            <w:proofErr w:type="spellEnd"/>
            <w:r w:rsidR="00EF05DC" w:rsidRPr="00923780">
              <w:rPr>
                <w:rFonts w:ascii="Arial" w:hAnsi="Arial" w:cs="Arial"/>
                <w:color w:val="000000"/>
              </w:rPr>
              <w:t xml:space="preserve"> Defensa Jurídica- al Ministerio </w:t>
            </w:r>
            <w:proofErr w:type="spellStart"/>
            <w:r w:rsidR="00EF05DC" w:rsidRPr="00923780">
              <w:rPr>
                <w:rFonts w:ascii="Arial" w:hAnsi="Arial" w:cs="Arial"/>
                <w:color w:val="000000"/>
              </w:rPr>
              <w:t>Pbco</w:t>
            </w:r>
            <w:proofErr w:type="spellEnd"/>
            <w:r>
              <w:rPr>
                <w:rFonts w:ascii="Arial" w:hAnsi="Arial" w:cs="Arial"/>
                <w:color w:val="000000"/>
              </w:rPr>
              <w:t>.</w:t>
            </w:r>
          </w:p>
          <w:p w14:paraId="52A62481" w14:textId="77777777" w:rsidR="006E45E7" w:rsidRDefault="006E45E7" w:rsidP="00923780">
            <w:pPr>
              <w:jc w:val="both"/>
              <w:rPr>
                <w:rFonts w:ascii="Arial" w:hAnsi="Arial" w:cs="Arial"/>
                <w:color w:val="000000"/>
              </w:rPr>
            </w:pPr>
          </w:p>
          <w:p w14:paraId="4AD35C8D" w14:textId="3E5AC432" w:rsidR="006E45E7" w:rsidRPr="006E45E7" w:rsidRDefault="00185C34" w:rsidP="006E45E7">
            <w:pPr>
              <w:jc w:val="both"/>
              <w:rPr>
                <w:rFonts w:ascii="Arial" w:hAnsi="Arial" w:cs="Arial"/>
                <w:color w:val="000000"/>
              </w:rPr>
            </w:pPr>
            <w:r w:rsidRPr="00923780">
              <w:rPr>
                <w:rFonts w:ascii="Arial" w:hAnsi="Arial" w:cs="Arial"/>
                <w:color w:val="000000"/>
                <w:highlight w:val="yellow"/>
              </w:rPr>
              <w:t>--- Actualizo--</w:t>
            </w:r>
            <w:r>
              <w:rPr>
                <w:rFonts w:ascii="Arial" w:hAnsi="Arial" w:cs="Arial"/>
                <w:color w:val="000000"/>
              </w:rPr>
              <w:t xml:space="preserve"> </w:t>
            </w:r>
            <w:r w:rsidR="006E45E7" w:rsidRPr="006E45E7">
              <w:rPr>
                <w:rFonts w:ascii="Arial" w:hAnsi="Arial" w:cs="Arial"/>
                <w:color w:val="000000"/>
              </w:rPr>
              <w:t>El día 22 octubre 2025 pasó al Despacho para elaborar proyecto de sentencia</w:t>
            </w:r>
            <w:r w:rsidR="006E45E7">
              <w:rPr>
                <w:rFonts w:ascii="Arial" w:hAnsi="Arial" w:cs="Arial"/>
                <w:color w:val="000000"/>
              </w:rPr>
              <w:t>.</w:t>
            </w:r>
            <w:r w:rsidR="006E45E7" w:rsidRPr="006E45E7">
              <w:rPr>
                <w:rFonts w:ascii="Arial" w:hAnsi="Arial" w:cs="Arial"/>
                <w:color w:val="000000"/>
              </w:rPr>
              <w:t xml:space="preserve"> </w:t>
            </w:r>
          </w:p>
          <w:p w14:paraId="450EE338" w14:textId="24F47E83" w:rsidR="006E45E7" w:rsidRPr="002C637D" w:rsidRDefault="006E45E7" w:rsidP="00923780">
            <w:pPr>
              <w:jc w:val="both"/>
              <w:rPr>
                <w:rFonts w:ascii="Arial" w:hAnsi="Arial" w:cs="Arial"/>
              </w:rPr>
            </w:pPr>
          </w:p>
        </w:tc>
        <w:tc>
          <w:tcPr>
            <w:tcW w:w="2871" w:type="dxa"/>
          </w:tcPr>
          <w:p w14:paraId="325D32FC" w14:textId="77777777" w:rsidR="008959D9" w:rsidRPr="006B0A07" w:rsidRDefault="006B0A07" w:rsidP="008959D9">
            <w:pPr>
              <w:rPr>
                <w:rFonts w:ascii="Arial" w:hAnsi="Arial" w:cs="Arial"/>
                <w:b/>
                <w:bCs/>
                <w:i/>
                <w:iCs/>
                <w:color w:val="000000"/>
                <w:sz w:val="20"/>
                <w:szCs w:val="20"/>
              </w:rPr>
            </w:pPr>
            <w:r w:rsidRPr="006B0A07">
              <w:rPr>
                <w:rFonts w:ascii="Arial" w:hAnsi="Arial" w:cs="Arial"/>
                <w:i/>
                <w:iCs/>
                <w:color w:val="000000"/>
                <w:sz w:val="20"/>
                <w:szCs w:val="20"/>
              </w:rPr>
              <w:lastRenderedPageBreak/>
              <w:t xml:space="preserve"> </w:t>
            </w:r>
            <w:r w:rsidR="008959D9" w:rsidRPr="006B0A07">
              <w:rPr>
                <w:rFonts w:ascii="Arial" w:hAnsi="Arial" w:cs="Arial"/>
                <w:b/>
                <w:bCs/>
                <w:i/>
                <w:iCs/>
                <w:color w:val="000000"/>
                <w:sz w:val="20"/>
                <w:szCs w:val="20"/>
              </w:rPr>
              <w:t xml:space="preserve">OJO </w:t>
            </w:r>
            <w:r w:rsidR="008959D9">
              <w:rPr>
                <w:rFonts w:ascii="Arial" w:hAnsi="Arial" w:cs="Arial"/>
                <w:b/>
                <w:bCs/>
                <w:i/>
                <w:iCs/>
                <w:color w:val="000000"/>
                <w:sz w:val="20"/>
                <w:szCs w:val="20"/>
              </w:rPr>
              <w:t>pendiente sentencia 2 instancia.</w:t>
            </w:r>
          </w:p>
          <w:p w14:paraId="3C79C36A" w14:textId="77777777" w:rsidR="008959D9" w:rsidRDefault="008959D9" w:rsidP="008959D9">
            <w:pPr>
              <w:rPr>
                <w:rFonts w:ascii="Arial" w:hAnsi="Arial" w:cs="Arial"/>
                <w:b/>
                <w:bCs/>
                <w:i/>
                <w:iCs/>
                <w:color w:val="000000"/>
                <w:sz w:val="20"/>
                <w:szCs w:val="20"/>
              </w:rPr>
            </w:pPr>
            <w:r w:rsidRPr="006B0A07">
              <w:rPr>
                <w:rFonts w:ascii="Arial" w:hAnsi="Arial" w:cs="Arial"/>
                <w:i/>
                <w:iCs/>
                <w:color w:val="000000"/>
                <w:sz w:val="20"/>
                <w:szCs w:val="20"/>
              </w:rPr>
              <w:t xml:space="preserve">En 1 instancia </w:t>
            </w:r>
            <w:r>
              <w:rPr>
                <w:rFonts w:ascii="Arial" w:hAnsi="Arial" w:cs="Arial"/>
                <w:i/>
                <w:iCs/>
                <w:color w:val="000000"/>
                <w:sz w:val="20"/>
                <w:szCs w:val="20"/>
              </w:rPr>
              <w:t xml:space="preserve">: </w:t>
            </w:r>
            <w:r w:rsidRPr="006B0A07">
              <w:rPr>
                <w:rFonts w:ascii="Arial" w:hAnsi="Arial" w:cs="Arial"/>
                <w:b/>
                <w:bCs/>
                <w:i/>
                <w:iCs/>
                <w:color w:val="000000"/>
                <w:sz w:val="20"/>
                <w:szCs w:val="20"/>
              </w:rPr>
              <w:t xml:space="preserve">ORDÉNESE </w:t>
            </w:r>
            <w:r w:rsidRPr="006B0A07">
              <w:rPr>
                <w:rFonts w:ascii="Arial" w:hAnsi="Arial" w:cs="Arial"/>
                <w:i/>
                <w:iCs/>
                <w:color w:val="000000"/>
                <w:sz w:val="20"/>
                <w:szCs w:val="20"/>
              </w:rPr>
              <w:t xml:space="preserve">a la EMPRESA DE DESARROLLO URBANO DE ARMENIA “EDUA” que realice la devolución al MUNICIPIO DE ARMENIA de la suma de </w:t>
            </w:r>
            <w:r w:rsidRPr="006B0A07">
              <w:rPr>
                <w:rFonts w:ascii="Arial" w:hAnsi="Arial" w:cs="Arial"/>
                <w:b/>
                <w:bCs/>
                <w:i/>
                <w:iCs/>
                <w:color w:val="000000"/>
                <w:sz w:val="20"/>
                <w:szCs w:val="20"/>
              </w:rPr>
              <w:lastRenderedPageBreak/>
              <w:t>$2.015.751.070,66</w:t>
            </w:r>
          </w:p>
          <w:p w14:paraId="264A997E" w14:textId="77777777" w:rsidR="008959D9" w:rsidRDefault="008959D9" w:rsidP="008959D9">
            <w:pPr>
              <w:rPr>
                <w:rFonts w:ascii="Arial" w:hAnsi="Arial" w:cs="Arial"/>
                <w:b/>
                <w:bCs/>
                <w:i/>
                <w:iCs/>
                <w:color w:val="000000"/>
                <w:sz w:val="20"/>
                <w:szCs w:val="20"/>
              </w:rPr>
            </w:pPr>
          </w:p>
          <w:p w14:paraId="475BF387" w14:textId="16EF4467" w:rsidR="006B0A07" w:rsidRPr="006B0A07" w:rsidRDefault="008959D9" w:rsidP="008959D9">
            <w:pPr>
              <w:jc w:val="both"/>
              <w:rPr>
                <w:rFonts w:ascii="Arial" w:hAnsi="Arial" w:cs="Arial"/>
                <w:i/>
                <w:iCs/>
                <w:color w:val="000000"/>
                <w:sz w:val="20"/>
                <w:szCs w:val="20"/>
              </w:rPr>
            </w:pPr>
            <w:r w:rsidRPr="006B0A07">
              <w:rPr>
                <w:rFonts w:ascii="Arial" w:hAnsi="Arial" w:cs="Arial"/>
                <w:i/>
                <w:iCs/>
                <w:color w:val="000000"/>
                <w:sz w:val="20"/>
                <w:szCs w:val="20"/>
              </w:rPr>
              <w:t>Admiti</w:t>
            </w:r>
            <w:r>
              <w:rPr>
                <w:rFonts w:ascii="Arial" w:hAnsi="Arial" w:cs="Arial"/>
                <w:i/>
                <w:iCs/>
                <w:color w:val="000000"/>
                <w:sz w:val="20"/>
                <w:szCs w:val="20"/>
              </w:rPr>
              <w:t>ó</w:t>
            </w:r>
            <w:r w:rsidRPr="006B0A07">
              <w:rPr>
                <w:rFonts w:ascii="Arial" w:hAnsi="Arial" w:cs="Arial"/>
                <w:i/>
                <w:iCs/>
                <w:color w:val="000000"/>
                <w:sz w:val="20"/>
                <w:szCs w:val="20"/>
              </w:rPr>
              <w:t xml:space="preserve"> 1</w:t>
            </w:r>
            <w:r>
              <w:rPr>
                <w:rFonts w:ascii="Arial" w:hAnsi="Arial" w:cs="Arial"/>
                <w:i/>
                <w:iCs/>
                <w:color w:val="000000"/>
                <w:sz w:val="20"/>
                <w:szCs w:val="20"/>
              </w:rPr>
              <w:t>°</w:t>
            </w:r>
            <w:r w:rsidRPr="006B0A07">
              <w:rPr>
                <w:rFonts w:ascii="Arial" w:hAnsi="Arial" w:cs="Arial"/>
                <w:i/>
                <w:iCs/>
                <w:color w:val="000000"/>
                <w:sz w:val="20"/>
                <w:szCs w:val="20"/>
              </w:rPr>
              <w:t xml:space="preserve"> oct</w:t>
            </w:r>
            <w:r>
              <w:rPr>
                <w:rFonts w:ascii="Arial" w:hAnsi="Arial" w:cs="Arial"/>
                <w:i/>
                <w:iCs/>
                <w:color w:val="000000"/>
                <w:sz w:val="20"/>
                <w:szCs w:val="20"/>
              </w:rPr>
              <w:t>u</w:t>
            </w:r>
            <w:r w:rsidRPr="006B0A07">
              <w:rPr>
                <w:rFonts w:ascii="Arial" w:hAnsi="Arial" w:cs="Arial"/>
                <w:i/>
                <w:iCs/>
                <w:color w:val="000000"/>
                <w:sz w:val="20"/>
                <w:szCs w:val="20"/>
              </w:rPr>
              <w:t>bre 2025 recurso apelación C. Estado. Pasa para sentencia el 22 octubre</w:t>
            </w:r>
          </w:p>
        </w:tc>
      </w:tr>
      <w:tr w:rsidR="00EF05DC" w:rsidRPr="002C637D" w14:paraId="6D01DDB4" w14:textId="2D9A65EA" w:rsidTr="00EF05DC">
        <w:tc>
          <w:tcPr>
            <w:tcW w:w="648" w:type="dxa"/>
          </w:tcPr>
          <w:p w14:paraId="2E070993" w14:textId="77777777" w:rsidR="00EF05DC" w:rsidRDefault="00EF05DC" w:rsidP="009E3F7A">
            <w:pPr>
              <w:rPr>
                <w:rFonts w:ascii="Arial" w:hAnsi="Arial" w:cs="Arial"/>
              </w:rPr>
            </w:pPr>
          </w:p>
          <w:p w14:paraId="5F0708B8" w14:textId="77777777" w:rsidR="00EF05DC" w:rsidRPr="002C637D" w:rsidRDefault="00EF05DC" w:rsidP="009E3F7A">
            <w:pPr>
              <w:rPr>
                <w:rFonts w:ascii="Arial" w:hAnsi="Arial" w:cs="Arial"/>
              </w:rPr>
            </w:pPr>
            <w:r w:rsidRPr="002C637D">
              <w:rPr>
                <w:rFonts w:ascii="Arial" w:hAnsi="Arial" w:cs="Arial"/>
              </w:rPr>
              <w:t>6</w:t>
            </w:r>
          </w:p>
        </w:tc>
        <w:tc>
          <w:tcPr>
            <w:tcW w:w="3089" w:type="dxa"/>
          </w:tcPr>
          <w:p w14:paraId="2BE65D27" w14:textId="77777777" w:rsidR="00EF05DC" w:rsidRDefault="00EF05DC" w:rsidP="009E3F7A">
            <w:pPr>
              <w:rPr>
                <w:rFonts w:ascii="Arial" w:hAnsi="Arial" w:cs="Arial"/>
                <w:color w:val="000000"/>
              </w:rPr>
            </w:pPr>
          </w:p>
          <w:p w14:paraId="3F9060A2" w14:textId="77777777" w:rsidR="00EF05DC" w:rsidRPr="002C637D" w:rsidRDefault="00EF05DC" w:rsidP="009E3F7A">
            <w:pPr>
              <w:rPr>
                <w:rFonts w:ascii="Arial" w:hAnsi="Arial" w:cs="Arial"/>
                <w:color w:val="000000"/>
              </w:rPr>
            </w:pPr>
            <w:r w:rsidRPr="002C637D">
              <w:rPr>
                <w:rFonts w:ascii="Arial" w:hAnsi="Arial" w:cs="Arial"/>
                <w:color w:val="000000"/>
              </w:rPr>
              <w:t>63001333300220200001100</w:t>
            </w:r>
          </w:p>
          <w:p w14:paraId="20D7FAEC" w14:textId="77777777" w:rsidR="00EF05DC" w:rsidRDefault="00EF05DC" w:rsidP="009E3F7A">
            <w:pPr>
              <w:rPr>
                <w:rFonts w:ascii="Arial" w:hAnsi="Arial" w:cs="Arial"/>
              </w:rPr>
            </w:pPr>
          </w:p>
          <w:p w14:paraId="18C201EF" w14:textId="77777777" w:rsidR="00EF05DC" w:rsidRPr="002C637D" w:rsidRDefault="00EF05DC" w:rsidP="009E3F7A">
            <w:pPr>
              <w:rPr>
                <w:rFonts w:ascii="Arial" w:hAnsi="Arial" w:cs="Arial"/>
              </w:rPr>
            </w:pPr>
            <w:r w:rsidRPr="003553C5">
              <w:rPr>
                <w:rFonts w:ascii="Arial" w:hAnsi="Arial" w:cs="Arial"/>
                <w:b/>
                <w:bCs/>
              </w:rPr>
              <w:t>63001333300220200001102</w:t>
            </w:r>
          </w:p>
        </w:tc>
        <w:tc>
          <w:tcPr>
            <w:tcW w:w="1776" w:type="dxa"/>
          </w:tcPr>
          <w:p w14:paraId="65D0EB43" w14:textId="77777777" w:rsidR="00EF05DC" w:rsidRDefault="00EF05DC" w:rsidP="009E3F7A">
            <w:pPr>
              <w:rPr>
                <w:rFonts w:ascii="Arial" w:hAnsi="Arial" w:cs="Arial"/>
              </w:rPr>
            </w:pPr>
          </w:p>
          <w:p w14:paraId="1ADE6772" w14:textId="77777777" w:rsidR="00EF05DC" w:rsidRPr="002C637D" w:rsidRDefault="00EF05DC" w:rsidP="009E3F7A">
            <w:pPr>
              <w:rPr>
                <w:rFonts w:ascii="Arial" w:hAnsi="Arial" w:cs="Arial"/>
              </w:rPr>
            </w:pPr>
            <w:r w:rsidRPr="002C637D">
              <w:rPr>
                <w:rFonts w:ascii="Arial" w:hAnsi="Arial" w:cs="Arial"/>
              </w:rPr>
              <w:t>JUZ 2 ADMIN</w:t>
            </w:r>
          </w:p>
        </w:tc>
        <w:tc>
          <w:tcPr>
            <w:tcW w:w="4432" w:type="dxa"/>
          </w:tcPr>
          <w:p w14:paraId="61334ECA" w14:textId="77777777" w:rsidR="00EF05DC" w:rsidRDefault="00EF05DC" w:rsidP="009E3F7A">
            <w:pPr>
              <w:rPr>
                <w:rFonts w:ascii="Arial" w:hAnsi="Arial" w:cs="Arial"/>
                <w:b/>
              </w:rPr>
            </w:pPr>
          </w:p>
          <w:p w14:paraId="08627513" w14:textId="77777777" w:rsidR="00EF05DC" w:rsidRPr="00DD2C90" w:rsidRDefault="00EF05DC" w:rsidP="009E3F7A">
            <w:pPr>
              <w:rPr>
                <w:rFonts w:ascii="Arial" w:hAnsi="Arial" w:cs="Arial"/>
                <w:b/>
              </w:rPr>
            </w:pPr>
            <w:r w:rsidRPr="00DD2C90">
              <w:rPr>
                <w:rFonts w:ascii="Arial" w:hAnsi="Arial" w:cs="Arial"/>
                <w:b/>
              </w:rPr>
              <w:t xml:space="preserve">CONTROVERSIA </w:t>
            </w:r>
            <w:r>
              <w:rPr>
                <w:rFonts w:ascii="Arial" w:hAnsi="Arial" w:cs="Arial"/>
                <w:b/>
              </w:rPr>
              <w:t>–</w:t>
            </w:r>
            <w:r w:rsidRPr="00DD2C90">
              <w:rPr>
                <w:rFonts w:ascii="Arial" w:hAnsi="Arial" w:cs="Arial"/>
                <w:b/>
              </w:rPr>
              <w:t xml:space="preserve"> CONTRACTUAL</w:t>
            </w:r>
            <w:r>
              <w:rPr>
                <w:rFonts w:ascii="Arial" w:hAnsi="Arial" w:cs="Arial"/>
                <w:b/>
              </w:rPr>
              <w:t xml:space="preserve"> </w:t>
            </w:r>
            <w:r w:rsidRPr="00232449">
              <w:rPr>
                <w:rFonts w:ascii="Arial" w:hAnsi="Arial" w:cs="Arial"/>
                <w:b/>
              </w:rPr>
              <w:lastRenderedPageBreak/>
              <w:t>contrato interadministrativo No. 010-2015</w:t>
            </w:r>
          </w:p>
          <w:p w14:paraId="44321DA3" w14:textId="77777777" w:rsidR="00EF05DC" w:rsidRDefault="00EF05DC" w:rsidP="009E3F7A">
            <w:pPr>
              <w:rPr>
                <w:rFonts w:ascii="Helvetica" w:hAnsi="Helvetica"/>
                <w:b/>
                <w:bCs/>
                <w:spacing w:val="6"/>
                <w:sz w:val="21"/>
                <w:szCs w:val="21"/>
                <w:shd w:val="clear" w:color="auto" w:fill="EEEEEE"/>
              </w:rPr>
            </w:pPr>
          </w:p>
          <w:p w14:paraId="51A7D7D8" w14:textId="77777777" w:rsidR="00EF05DC" w:rsidRDefault="00EF05DC" w:rsidP="009E3F7A">
            <w:pPr>
              <w:rPr>
                <w:rFonts w:ascii="Helvetica" w:hAnsi="Helvetica"/>
                <w:spacing w:val="6"/>
                <w:sz w:val="21"/>
                <w:szCs w:val="21"/>
                <w:shd w:val="clear" w:color="auto" w:fill="EEEEEE"/>
              </w:rPr>
            </w:pPr>
            <w:r>
              <w:rPr>
                <w:rFonts w:ascii="Helvetica" w:hAnsi="Helvetica"/>
                <w:b/>
                <w:bCs/>
                <w:spacing w:val="6"/>
                <w:sz w:val="21"/>
                <w:szCs w:val="21"/>
                <w:shd w:val="clear" w:color="auto" w:fill="EEEEEE"/>
              </w:rPr>
              <w:t>Demandante</w:t>
            </w:r>
            <w:r>
              <w:rPr>
                <w:rFonts w:ascii="Helvetica" w:hAnsi="Helvetica"/>
                <w:spacing w:val="6"/>
                <w:sz w:val="21"/>
                <w:szCs w:val="21"/>
                <w:shd w:val="clear" w:color="auto" w:fill="EEEEEE"/>
              </w:rPr>
              <w:t>: MUNICIPIO DE ARMENIA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EMPRESA DE DESARROLLO URBANO DE ARMENIA - EDUA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ASEGURADORA SOLIDARIA DE COLOMBIA S.A.</w:t>
            </w:r>
          </w:p>
          <w:p w14:paraId="2F106D4F" w14:textId="77777777" w:rsidR="00EF05DC" w:rsidRDefault="00EF05DC" w:rsidP="009E3F7A">
            <w:pPr>
              <w:rPr>
                <w:rFonts w:ascii="Helvetica" w:hAnsi="Helvetica"/>
                <w:spacing w:val="6"/>
                <w:sz w:val="21"/>
                <w:szCs w:val="21"/>
                <w:shd w:val="clear" w:color="auto" w:fill="EEEEEE"/>
              </w:rPr>
            </w:pPr>
          </w:p>
          <w:p w14:paraId="243E427F" w14:textId="77777777" w:rsidR="00EF05DC" w:rsidRDefault="00EF05DC" w:rsidP="009E3F7A">
            <w:pPr>
              <w:rPr>
                <w:rFonts w:ascii="Arial" w:hAnsi="Arial" w:cs="Arial"/>
              </w:rPr>
            </w:pPr>
            <w:r>
              <w:rPr>
                <w:rFonts w:ascii="Arial" w:hAnsi="Arial" w:cs="Arial"/>
              </w:rPr>
              <w:t>Declarar la No ejecución de las obligaciones pactadas en el contrato interadministrativo No. 010-2015</w:t>
            </w:r>
          </w:p>
          <w:p w14:paraId="0389D0F7" w14:textId="77777777" w:rsidR="00EF05DC" w:rsidRDefault="00EF05DC" w:rsidP="009E3F7A">
            <w:pPr>
              <w:rPr>
                <w:rFonts w:ascii="Arial" w:hAnsi="Arial" w:cs="Arial"/>
              </w:rPr>
            </w:pPr>
          </w:p>
          <w:p w14:paraId="59224A80" w14:textId="77777777" w:rsidR="00EF05DC" w:rsidRDefault="00EF05DC" w:rsidP="009E3F7A">
            <w:pPr>
              <w:rPr>
                <w:rFonts w:ascii="Arial" w:hAnsi="Arial" w:cs="Arial"/>
              </w:rPr>
            </w:pPr>
            <w:r>
              <w:rPr>
                <w:rFonts w:ascii="Arial" w:hAnsi="Arial" w:cs="Arial"/>
              </w:rPr>
              <w:t xml:space="preserve">Ordenar el reintegro de $225.202.712 debidamente indexados por pagos efectuados sin que se cumpliera el objeto contractual </w:t>
            </w:r>
          </w:p>
          <w:p w14:paraId="1391083D" w14:textId="77777777" w:rsidR="00EF05DC" w:rsidRDefault="00EF05DC" w:rsidP="009E3F7A">
            <w:pPr>
              <w:rPr>
                <w:rFonts w:ascii="Arial" w:hAnsi="Arial" w:cs="Arial"/>
              </w:rPr>
            </w:pPr>
          </w:p>
          <w:p w14:paraId="3DF5C9AD" w14:textId="77777777" w:rsidR="00EF05DC" w:rsidRDefault="00EF05DC" w:rsidP="009E3F7A">
            <w:pPr>
              <w:rPr>
                <w:rFonts w:ascii="Arial" w:hAnsi="Arial" w:cs="Arial"/>
              </w:rPr>
            </w:pPr>
            <w:r>
              <w:rPr>
                <w:rFonts w:ascii="Arial" w:hAnsi="Arial" w:cs="Arial"/>
              </w:rPr>
              <w:t>Hacer efectiva la cláusula penal del 10% del valor es decir $25.022.523</w:t>
            </w:r>
          </w:p>
          <w:p w14:paraId="1946D08F" w14:textId="77777777" w:rsidR="00EF05DC" w:rsidRDefault="00EF05DC" w:rsidP="009E3F7A">
            <w:pPr>
              <w:rPr>
                <w:rFonts w:ascii="Arial" w:hAnsi="Arial" w:cs="Arial"/>
              </w:rPr>
            </w:pPr>
          </w:p>
          <w:p w14:paraId="4CBBC834" w14:textId="77777777" w:rsidR="00EF05DC" w:rsidRDefault="00EF05DC" w:rsidP="009E3F7A">
            <w:pPr>
              <w:rPr>
                <w:rFonts w:ascii="Arial" w:hAnsi="Arial" w:cs="Arial"/>
              </w:rPr>
            </w:pPr>
            <w:r>
              <w:rPr>
                <w:rFonts w:ascii="Arial" w:hAnsi="Arial" w:cs="Arial"/>
              </w:rPr>
              <w:t>Hacer efectiva la póliza al tope máximo fijado</w:t>
            </w:r>
          </w:p>
          <w:p w14:paraId="5AFC4CF4" w14:textId="77777777" w:rsidR="00EF05DC" w:rsidRDefault="00EF05DC" w:rsidP="009E3F7A">
            <w:pPr>
              <w:rPr>
                <w:rFonts w:ascii="Arial" w:hAnsi="Arial" w:cs="Arial"/>
              </w:rPr>
            </w:pPr>
          </w:p>
          <w:p w14:paraId="1C211338" w14:textId="77777777" w:rsidR="00EF05DC" w:rsidRDefault="00EF05DC" w:rsidP="009E3F7A">
            <w:pPr>
              <w:rPr>
                <w:rFonts w:ascii="Arial" w:hAnsi="Arial" w:cs="Arial"/>
              </w:rPr>
            </w:pPr>
            <w:r>
              <w:rPr>
                <w:rFonts w:ascii="Arial" w:hAnsi="Arial" w:cs="Arial"/>
              </w:rPr>
              <w:t xml:space="preserve">Liquidación judicial del contrato  </w:t>
            </w:r>
          </w:p>
          <w:p w14:paraId="3BEB185F" w14:textId="77777777" w:rsidR="00EF05DC" w:rsidRDefault="00EF05DC" w:rsidP="009E3F7A">
            <w:pPr>
              <w:rPr>
                <w:rFonts w:ascii="Arial" w:hAnsi="Arial" w:cs="Arial"/>
              </w:rPr>
            </w:pPr>
          </w:p>
          <w:p w14:paraId="4512C3DC" w14:textId="77777777" w:rsidR="00EF05DC" w:rsidRPr="002C637D" w:rsidRDefault="00EF05DC" w:rsidP="009E3F7A">
            <w:pPr>
              <w:rPr>
                <w:rFonts w:ascii="Arial" w:hAnsi="Arial" w:cs="Arial"/>
              </w:rPr>
            </w:pPr>
          </w:p>
        </w:tc>
        <w:tc>
          <w:tcPr>
            <w:tcW w:w="4682" w:type="dxa"/>
          </w:tcPr>
          <w:p w14:paraId="7BF0B678" w14:textId="77777777" w:rsidR="00EF05DC" w:rsidRDefault="00EF05DC" w:rsidP="009E3F7A">
            <w:pPr>
              <w:rPr>
                <w:rFonts w:ascii="Arial" w:hAnsi="Arial" w:cs="Arial"/>
                <w:color w:val="000000"/>
              </w:rPr>
            </w:pPr>
          </w:p>
          <w:p w14:paraId="5C951AD8" w14:textId="1BA91CBC" w:rsidR="00EF05DC" w:rsidRPr="002C637D" w:rsidRDefault="00EF05DC" w:rsidP="009E3F7A">
            <w:pPr>
              <w:rPr>
                <w:rFonts w:ascii="Arial" w:hAnsi="Arial" w:cs="Arial"/>
                <w:color w:val="000000"/>
              </w:rPr>
            </w:pPr>
            <w:r w:rsidRPr="002C637D">
              <w:rPr>
                <w:rFonts w:ascii="Arial" w:hAnsi="Arial" w:cs="Arial"/>
                <w:color w:val="000000"/>
              </w:rPr>
              <w:t xml:space="preserve">24 MARZO DE 2023: RESUELVE </w:t>
            </w:r>
            <w:r w:rsidRPr="002C637D">
              <w:rPr>
                <w:rFonts w:ascii="Arial" w:hAnsi="Arial" w:cs="Arial"/>
                <w:color w:val="000000"/>
              </w:rPr>
              <w:lastRenderedPageBreak/>
              <w:t>RECURSO INTERPUESTO DEVOLUCIÓN TAQ CON OFICIO NO. 2126 - CONFIRMA AUTO EL AUTO PROFERIDO POR EL JUZGADO SEGUNDO ADMINISTRATIVO DEL CIRCUITO DE ARMENIA DURANTE LA AUDIENCIA INICIAL LLEVADA A CABO EL DÍA 15 DE FEBRERO DE 2023, MEDIANTE EL CUAL SE NEGÓ LA PRUEBA PERICIAL SOLICITADA POR LA PARTE DEMANDANTE.</w:t>
            </w:r>
          </w:p>
          <w:p w14:paraId="5F33B70B" w14:textId="77777777" w:rsidR="00EF05DC" w:rsidRPr="002C637D" w:rsidRDefault="00EF05DC" w:rsidP="009E3F7A">
            <w:pPr>
              <w:rPr>
                <w:rFonts w:ascii="Arial" w:hAnsi="Arial" w:cs="Arial"/>
                <w:color w:val="000000"/>
              </w:rPr>
            </w:pPr>
          </w:p>
          <w:p w14:paraId="5E021462" w14:textId="77777777" w:rsidR="00EF05DC" w:rsidRPr="002C637D" w:rsidRDefault="00EF05DC" w:rsidP="00923780">
            <w:pPr>
              <w:jc w:val="both"/>
              <w:rPr>
                <w:rFonts w:ascii="Arial" w:hAnsi="Arial" w:cs="Arial"/>
                <w:color w:val="000000"/>
              </w:rPr>
            </w:pPr>
            <w:r w:rsidRPr="002C637D">
              <w:rPr>
                <w:rFonts w:ascii="Arial" w:hAnsi="Arial" w:cs="Arial"/>
                <w:color w:val="000000"/>
              </w:rPr>
              <w:t xml:space="preserve">El 09 de marzo de 2023 paso al despacho de la juez para sentencia posterior a la presentación de alegatos de conclusión por las partes </w:t>
            </w:r>
          </w:p>
          <w:p w14:paraId="5307899D" w14:textId="77777777" w:rsidR="00EF05DC" w:rsidRDefault="00EF05DC" w:rsidP="00923780">
            <w:pPr>
              <w:jc w:val="both"/>
              <w:rPr>
                <w:rFonts w:ascii="Arial" w:hAnsi="Arial" w:cs="Arial"/>
                <w:color w:val="000000"/>
              </w:rPr>
            </w:pPr>
            <w:r w:rsidRPr="002C637D">
              <w:rPr>
                <w:rFonts w:ascii="Arial" w:hAnsi="Arial" w:cs="Arial"/>
                <w:color w:val="000000"/>
              </w:rPr>
              <w:t xml:space="preserve">EL DÍA 11 DE MARZO DE 2024, ESTE EXPEDIENTE FUE COMPARTIDO CON LA CONTRALORÍA EN CUMPLIMIENTO, DONDE SE ADELANTA UN PROCESO POR RESPONSABILIDAD FISCAL </w:t>
            </w:r>
          </w:p>
          <w:p w14:paraId="633726EC" w14:textId="77777777" w:rsidR="00EF05DC" w:rsidRDefault="00EF05DC" w:rsidP="009E3F7A">
            <w:pPr>
              <w:rPr>
                <w:rFonts w:ascii="Arial" w:hAnsi="Arial" w:cs="Arial"/>
                <w:color w:val="000000"/>
              </w:rPr>
            </w:pPr>
          </w:p>
          <w:p w14:paraId="55DD123C" w14:textId="77777777" w:rsidR="00EF05DC" w:rsidRPr="00135B32" w:rsidRDefault="00EF05DC" w:rsidP="00923780">
            <w:pPr>
              <w:jc w:val="both"/>
              <w:rPr>
                <w:rFonts w:ascii="Arial" w:hAnsi="Arial" w:cs="Arial"/>
                <w:b/>
                <w:color w:val="000000"/>
                <w:u w:val="single"/>
              </w:rPr>
            </w:pPr>
            <w:r w:rsidRPr="00135B32">
              <w:rPr>
                <w:rFonts w:ascii="Arial" w:hAnsi="Arial" w:cs="Arial"/>
                <w:b/>
                <w:color w:val="000000"/>
                <w:u w:val="single"/>
              </w:rPr>
              <w:t>27 DE MAYO 2024 SENTENCIA DE 1 INSTANCIA</w:t>
            </w:r>
          </w:p>
          <w:p w14:paraId="1D117438" w14:textId="77777777" w:rsidR="00EF05DC" w:rsidRPr="00135B32" w:rsidRDefault="00EF05DC" w:rsidP="00923780">
            <w:pPr>
              <w:jc w:val="both"/>
              <w:rPr>
                <w:rFonts w:ascii="Arial" w:hAnsi="Arial" w:cs="Arial"/>
                <w:b/>
                <w:color w:val="000000"/>
                <w:u w:val="single"/>
              </w:rPr>
            </w:pPr>
            <w:r w:rsidRPr="00135B32">
              <w:rPr>
                <w:rFonts w:ascii="Arial" w:hAnsi="Arial" w:cs="Arial"/>
                <w:b/>
                <w:color w:val="000000"/>
                <w:u w:val="single"/>
              </w:rPr>
              <w:t xml:space="preserve">NIEGA PRETENSIONES DE LA DEMANDA </w:t>
            </w:r>
          </w:p>
          <w:p w14:paraId="41A45BD0" w14:textId="77777777" w:rsidR="00EF05DC" w:rsidRDefault="00EF05DC" w:rsidP="009E3F7A">
            <w:pPr>
              <w:rPr>
                <w:rFonts w:ascii="Arial" w:hAnsi="Arial" w:cs="Arial"/>
              </w:rPr>
            </w:pPr>
          </w:p>
          <w:p w14:paraId="596321BD" w14:textId="77777777" w:rsidR="00EF05DC" w:rsidRDefault="00EF05DC" w:rsidP="00923780">
            <w:pPr>
              <w:jc w:val="both"/>
              <w:rPr>
                <w:rFonts w:ascii="Arial" w:hAnsi="Arial" w:cs="Arial"/>
              </w:rPr>
            </w:pPr>
            <w:r>
              <w:rPr>
                <w:rFonts w:ascii="Arial" w:hAnsi="Arial" w:cs="Arial"/>
              </w:rPr>
              <w:t>2 DE SEPTIEMBRE DE 2024 – EL TAQ ADMITE RECURSO DE APELACIÓN.</w:t>
            </w:r>
          </w:p>
          <w:p w14:paraId="4B122E12" w14:textId="77777777" w:rsidR="00EF05DC" w:rsidRDefault="00EF05DC" w:rsidP="009E3F7A">
            <w:pPr>
              <w:rPr>
                <w:rFonts w:ascii="Arial" w:hAnsi="Arial" w:cs="Arial"/>
              </w:rPr>
            </w:pPr>
          </w:p>
          <w:p w14:paraId="429ED4DB" w14:textId="252F162E" w:rsidR="00EF05DC" w:rsidRDefault="00923780" w:rsidP="009E3F7A">
            <w:pPr>
              <w:rPr>
                <w:rFonts w:ascii="Arial" w:hAnsi="Arial" w:cs="Arial"/>
              </w:rPr>
            </w:pPr>
            <w:r>
              <w:rPr>
                <w:rFonts w:ascii="Arial" w:hAnsi="Arial" w:cs="Arial"/>
              </w:rPr>
              <w:t xml:space="preserve">El día </w:t>
            </w:r>
            <w:r w:rsidR="00EF05DC" w:rsidRPr="00923780">
              <w:rPr>
                <w:rFonts w:ascii="Arial" w:hAnsi="Arial" w:cs="Arial"/>
              </w:rPr>
              <w:t xml:space="preserve">6 agosto 2025 </w:t>
            </w:r>
            <w:r>
              <w:rPr>
                <w:rFonts w:ascii="Arial" w:hAnsi="Arial" w:cs="Arial"/>
              </w:rPr>
              <w:t xml:space="preserve">profiere </w:t>
            </w:r>
            <w:r w:rsidR="00EF05DC" w:rsidRPr="00923780">
              <w:rPr>
                <w:rFonts w:ascii="Arial" w:hAnsi="Arial" w:cs="Arial"/>
              </w:rPr>
              <w:t>sentencia de 2</w:t>
            </w:r>
            <w:r>
              <w:rPr>
                <w:rFonts w:ascii="Arial" w:hAnsi="Arial" w:cs="Arial"/>
              </w:rPr>
              <w:t xml:space="preserve">ª </w:t>
            </w:r>
            <w:r w:rsidR="00EF05DC" w:rsidRPr="00923780">
              <w:rPr>
                <w:rFonts w:ascii="Arial" w:hAnsi="Arial" w:cs="Arial"/>
              </w:rPr>
              <w:t xml:space="preserve"> instancia</w:t>
            </w:r>
          </w:p>
          <w:p w14:paraId="76DDDC0A" w14:textId="77777777" w:rsidR="00923780" w:rsidRDefault="00923780" w:rsidP="009E3F7A">
            <w:pPr>
              <w:rPr>
                <w:rFonts w:ascii="Arial" w:hAnsi="Arial" w:cs="Arial"/>
              </w:rPr>
            </w:pPr>
          </w:p>
          <w:p w14:paraId="61C39039" w14:textId="77777777" w:rsidR="00923780" w:rsidRDefault="00923780" w:rsidP="00923780">
            <w:pPr>
              <w:autoSpaceDE w:val="0"/>
              <w:autoSpaceDN w:val="0"/>
              <w:adjustRightInd w:val="0"/>
              <w:ind w:left="120"/>
              <w:jc w:val="both"/>
              <w:rPr>
                <w:rFonts w:ascii="Arial" w:hAnsi="Arial" w:cs="Arial"/>
                <w:i/>
                <w:color w:val="000000"/>
                <w:lang w:eastAsia="es-CO"/>
              </w:rPr>
            </w:pPr>
            <w:r w:rsidRPr="001B43BB">
              <w:rPr>
                <w:rFonts w:ascii="Arial" w:hAnsi="Arial" w:cs="Arial"/>
                <w:i/>
                <w:color w:val="000000"/>
                <w:lang w:eastAsia="es-CO"/>
              </w:rPr>
              <w:t xml:space="preserve">“PRIMERO: Revocar la Sentencia 80 proferida el 27 de mayo de 2024 por el Juzgado Segundo Administrativo del Circuito de Armenia Quindío, mediante la cual se negaron las pretensiones de la demanda, para en su lugar decretar de oficio la nulidad del Contrato Interadministrativo 10 de 2015 suscrito entre las partes. </w:t>
            </w:r>
          </w:p>
          <w:p w14:paraId="2680CA34" w14:textId="77777777" w:rsidR="00923780" w:rsidRPr="001B43BB" w:rsidRDefault="00923780" w:rsidP="00923780">
            <w:pPr>
              <w:autoSpaceDE w:val="0"/>
              <w:autoSpaceDN w:val="0"/>
              <w:adjustRightInd w:val="0"/>
              <w:ind w:left="120"/>
              <w:jc w:val="both"/>
              <w:rPr>
                <w:rFonts w:ascii="Arial" w:hAnsi="Arial" w:cs="Arial"/>
                <w:i/>
                <w:color w:val="000000"/>
                <w:lang w:eastAsia="es-CO"/>
              </w:rPr>
            </w:pPr>
          </w:p>
          <w:p w14:paraId="35D9EB28" w14:textId="77777777" w:rsidR="00923780" w:rsidRDefault="00923780" w:rsidP="00923780">
            <w:pPr>
              <w:autoSpaceDE w:val="0"/>
              <w:autoSpaceDN w:val="0"/>
              <w:adjustRightInd w:val="0"/>
              <w:ind w:left="120"/>
              <w:jc w:val="both"/>
              <w:rPr>
                <w:rFonts w:ascii="Arial" w:hAnsi="Arial" w:cs="Arial"/>
                <w:i/>
                <w:color w:val="000000"/>
                <w:lang w:eastAsia="es-CO"/>
              </w:rPr>
            </w:pPr>
            <w:r w:rsidRPr="001B43BB">
              <w:rPr>
                <w:rFonts w:ascii="Arial" w:hAnsi="Arial" w:cs="Arial"/>
                <w:i/>
                <w:color w:val="000000"/>
                <w:lang w:eastAsia="es-CO"/>
              </w:rPr>
              <w:lastRenderedPageBreak/>
              <w:t xml:space="preserve">SEGUNDO: Derivado de la nulidad del contrato, la EMPRESA DE DESARROLLO URBANO DE ARMENIA - EDUA deberá devolver al MUNICIPIO DE ARMENIA la suma de TRESCIENTOS NOVENTA Y CUATRO MILLONES QUINIENTOS NOVENTA MIL CUATROCIENTOS TREINTA Y SEIS PESOS COLOMBIANOS, CON QUINCE CENTAVOS ($394.590.436,15) </w:t>
            </w:r>
          </w:p>
          <w:p w14:paraId="041F3534" w14:textId="77777777" w:rsidR="00923780" w:rsidRPr="001B43BB" w:rsidRDefault="00923780" w:rsidP="00923780">
            <w:pPr>
              <w:autoSpaceDE w:val="0"/>
              <w:autoSpaceDN w:val="0"/>
              <w:adjustRightInd w:val="0"/>
              <w:ind w:left="120"/>
              <w:jc w:val="both"/>
              <w:rPr>
                <w:rFonts w:ascii="Arial" w:hAnsi="Arial" w:cs="Arial"/>
                <w:i/>
                <w:color w:val="000000"/>
                <w:lang w:eastAsia="es-CO"/>
              </w:rPr>
            </w:pPr>
          </w:p>
          <w:p w14:paraId="3C48ACEF" w14:textId="77777777" w:rsidR="00923780" w:rsidRPr="001B43BB" w:rsidRDefault="00923780" w:rsidP="00923780">
            <w:pPr>
              <w:autoSpaceDE w:val="0"/>
              <w:autoSpaceDN w:val="0"/>
              <w:adjustRightInd w:val="0"/>
              <w:ind w:left="120"/>
              <w:jc w:val="both"/>
              <w:rPr>
                <w:rFonts w:ascii="Arial" w:hAnsi="Arial" w:cs="Arial"/>
                <w:i/>
                <w:color w:val="000000"/>
                <w:lang w:eastAsia="es-CO"/>
              </w:rPr>
            </w:pPr>
            <w:r w:rsidRPr="001B43BB">
              <w:rPr>
                <w:rFonts w:ascii="Arial" w:hAnsi="Arial" w:cs="Arial"/>
                <w:i/>
                <w:color w:val="000000"/>
                <w:lang w:eastAsia="es-CO"/>
              </w:rPr>
              <w:t xml:space="preserve">TERCERO: El saldo en los bancos sin ejecutar, VEINTICINCO MILLONES VEINTIDÒS MIL QUINIENTOS VEINTITRES PESOS MCTE ($25.022.523), equivalente al 10% del contrato, debe regresar a las arcas del MUNICIPIO DE ARMENIA. Página 41 de 41 Sentencia segunda instancia Controversias contractuales MUNCIPIO DE ARMENIA Vs EMPRESA DE DESARROLLO URBANO DE ARMENIA – EDUA y otro 63001-3333-002-2020-00011-01 </w:t>
            </w:r>
          </w:p>
          <w:p w14:paraId="4B1F2AA2" w14:textId="77777777" w:rsidR="00923780" w:rsidRPr="001B43BB" w:rsidRDefault="00923780" w:rsidP="00923780">
            <w:pPr>
              <w:autoSpaceDE w:val="0"/>
              <w:autoSpaceDN w:val="0"/>
              <w:adjustRightInd w:val="0"/>
              <w:ind w:left="120"/>
              <w:jc w:val="both"/>
              <w:rPr>
                <w:rFonts w:ascii="Arial" w:hAnsi="Arial" w:cs="Arial"/>
                <w:i/>
                <w:lang w:eastAsia="es-CO"/>
              </w:rPr>
            </w:pPr>
          </w:p>
          <w:p w14:paraId="05B37294" w14:textId="77777777" w:rsidR="00923780" w:rsidRDefault="00923780" w:rsidP="00923780">
            <w:pPr>
              <w:pageBreakBefore/>
              <w:autoSpaceDE w:val="0"/>
              <w:autoSpaceDN w:val="0"/>
              <w:adjustRightInd w:val="0"/>
              <w:ind w:left="120"/>
              <w:jc w:val="both"/>
              <w:rPr>
                <w:rFonts w:ascii="Arial" w:hAnsi="Arial" w:cs="Arial"/>
                <w:i/>
                <w:lang w:eastAsia="es-CO"/>
              </w:rPr>
            </w:pPr>
            <w:r w:rsidRPr="001B43BB">
              <w:rPr>
                <w:rFonts w:ascii="Arial" w:hAnsi="Arial" w:cs="Arial"/>
                <w:i/>
                <w:lang w:eastAsia="es-CO"/>
              </w:rPr>
              <w:t xml:space="preserve">CUARTO: Sin lugar a condena en costas en esta instancia, de conformidad con lo dicho. </w:t>
            </w:r>
          </w:p>
          <w:p w14:paraId="503F568E" w14:textId="77777777" w:rsidR="00923780" w:rsidRPr="001B43BB" w:rsidRDefault="00923780" w:rsidP="00923780">
            <w:pPr>
              <w:pageBreakBefore/>
              <w:autoSpaceDE w:val="0"/>
              <w:autoSpaceDN w:val="0"/>
              <w:adjustRightInd w:val="0"/>
              <w:ind w:left="300"/>
              <w:jc w:val="both"/>
              <w:rPr>
                <w:rFonts w:ascii="Arial" w:hAnsi="Arial" w:cs="Arial"/>
                <w:i/>
                <w:lang w:eastAsia="es-CO"/>
              </w:rPr>
            </w:pPr>
          </w:p>
          <w:p w14:paraId="19F3C0DE" w14:textId="28E867AB" w:rsidR="00923780" w:rsidRDefault="00923780" w:rsidP="00923780">
            <w:pPr>
              <w:ind w:left="120"/>
              <w:jc w:val="both"/>
              <w:rPr>
                <w:rFonts w:ascii="Arial" w:hAnsi="Arial" w:cs="Arial"/>
              </w:rPr>
            </w:pPr>
            <w:r w:rsidRPr="001B43BB">
              <w:rPr>
                <w:rFonts w:ascii="Arial" w:hAnsi="Arial" w:cs="Arial"/>
                <w:i/>
                <w:lang w:eastAsia="es-CO"/>
              </w:rPr>
              <w:t>QUINTO: En firme esta providencia devuélvase el proceso al despacho de origen. Háganse las anotaciones pertinentes en el programa informático “SAMAI”.</w:t>
            </w:r>
          </w:p>
          <w:p w14:paraId="373AB1CB" w14:textId="77777777" w:rsidR="00923780" w:rsidRPr="00923780" w:rsidRDefault="00923780" w:rsidP="009E3F7A">
            <w:pPr>
              <w:rPr>
                <w:rFonts w:ascii="Arial" w:hAnsi="Arial" w:cs="Arial"/>
              </w:rPr>
            </w:pPr>
          </w:p>
          <w:p w14:paraId="343BBAE9" w14:textId="77777777" w:rsidR="00EF05DC" w:rsidRDefault="00EF05DC" w:rsidP="00456FA4">
            <w:pPr>
              <w:jc w:val="both"/>
              <w:rPr>
                <w:rFonts w:ascii="Arial" w:hAnsi="Arial" w:cs="Arial"/>
              </w:rPr>
            </w:pPr>
            <w:r w:rsidRPr="00923780">
              <w:rPr>
                <w:rFonts w:ascii="Arial" w:hAnsi="Arial" w:cs="Arial"/>
              </w:rPr>
              <w:t>22 agosto 2025 ejecutoria, comunicación sentencia- DEVOLUCION a entidad de origen.</w:t>
            </w:r>
          </w:p>
          <w:p w14:paraId="70C36781" w14:textId="77777777" w:rsidR="00CA0CC9" w:rsidRDefault="00CA0CC9" w:rsidP="00456FA4">
            <w:pPr>
              <w:jc w:val="both"/>
              <w:rPr>
                <w:rFonts w:ascii="Arial" w:hAnsi="Arial" w:cs="Arial"/>
              </w:rPr>
            </w:pPr>
          </w:p>
          <w:p w14:paraId="7AF726EC" w14:textId="77777777" w:rsidR="00CA0CC9" w:rsidRDefault="00CA0CC9" w:rsidP="00456FA4">
            <w:pPr>
              <w:jc w:val="both"/>
              <w:rPr>
                <w:rFonts w:ascii="Arial" w:hAnsi="Arial" w:cs="Arial"/>
              </w:rPr>
            </w:pPr>
            <w:r>
              <w:rPr>
                <w:rFonts w:ascii="Arial" w:hAnsi="Arial" w:cs="Arial"/>
              </w:rPr>
              <w:t xml:space="preserve">9 septiembre 2025 </w:t>
            </w:r>
            <w:r w:rsidRPr="00CA0CC9">
              <w:rPr>
                <w:rFonts w:ascii="Arial" w:hAnsi="Arial" w:cs="Arial"/>
              </w:rPr>
              <w:t xml:space="preserve">Proceso finalizado por Archivo electrónico </w:t>
            </w:r>
          </w:p>
          <w:p w14:paraId="06272DE3" w14:textId="77777777" w:rsidR="001D58A0" w:rsidRDefault="001D58A0" w:rsidP="00456FA4">
            <w:pPr>
              <w:jc w:val="both"/>
              <w:rPr>
                <w:rFonts w:ascii="Arial" w:hAnsi="Arial" w:cs="Arial"/>
              </w:rPr>
            </w:pPr>
          </w:p>
          <w:p w14:paraId="137E3D49" w14:textId="5A269086" w:rsidR="001D58A0" w:rsidRPr="002C637D" w:rsidRDefault="001D58A0" w:rsidP="00456FA4">
            <w:pPr>
              <w:jc w:val="both"/>
              <w:rPr>
                <w:rFonts w:ascii="Arial" w:hAnsi="Arial" w:cs="Arial"/>
              </w:rPr>
            </w:pPr>
            <w:r w:rsidRPr="001D58A0">
              <w:rPr>
                <w:rFonts w:ascii="Arial" w:hAnsi="Arial" w:cs="Arial"/>
                <w:highlight w:val="magenta"/>
              </w:rPr>
              <w:t>DAR CUMPLIMIENTO</w:t>
            </w:r>
          </w:p>
        </w:tc>
        <w:tc>
          <w:tcPr>
            <w:tcW w:w="2871" w:type="dxa"/>
          </w:tcPr>
          <w:p w14:paraId="2A17186F" w14:textId="77777777" w:rsidR="00185C34" w:rsidRDefault="00185C34" w:rsidP="00456FA4">
            <w:pPr>
              <w:autoSpaceDE w:val="0"/>
              <w:autoSpaceDN w:val="0"/>
              <w:adjustRightInd w:val="0"/>
              <w:jc w:val="both"/>
              <w:rPr>
                <w:rFonts w:ascii="Arial" w:hAnsi="Arial" w:cs="Arial"/>
                <w:color w:val="000000"/>
              </w:rPr>
            </w:pPr>
          </w:p>
          <w:p w14:paraId="29E65198" w14:textId="3B258975" w:rsidR="00456FA4" w:rsidRDefault="00456FA4" w:rsidP="00456FA4">
            <w:pPr>
              <w:autoSpaceDE w:val="0"/>
              <w:autoSpaceDN w:val="0"/>
              <w:adjustRightInd w:val="0"/>
              <w:jc w:val="both"/>
              <w:rPr>
                <w:rFonts w:ascii="Arial" w:hAnsi="Arial" w:cs="Arial"/>
                <w:i/>
                <w:color w:val="000000"/>
                <w:lang w:eastAsia="es-CO"/>
              </w:rPr>
            </w:pPr>
            <w:r>
              <w:rPr>
                <w:rFonts w:ascii="Arial" w:hAnsi="Arial" w:cs="Arial"/>
                <w:color w:val="000000"/>
              </w:rPr>
              <w:t xml:space="preserve">OJO. Segunda instancia </w:t>
            </w:r>
            <w:r>
              <w:rPr>
                <w:rFonts w:ascii="Arial" w:hAnsi="Arial" w:cs="Arial"/>
                <w:color w:val="000000"/>
              </w:rPr>
              <w:lastRenderedPageBreak/>
              <w:t xml:space="preserve">revocó y ordenó </w:t>
            </w:r>
            <w:r w:rsidRPr="001B43BB">
              <w:rPr>
                <w:rFonts w:ascii="Arial" w:hAnsi="Arial" w:cs="Arial"/>
                <w:i/>
                <w:color w:val="000000"/>
                <w:lang w:eastAsia="es-CO"/>
              </w:rPr>
              <w:t xml:space="preserve">devolver al MUNICIPIO DE ARMENIA la suma de ($394.590.436,15) </w:t>
            </w:r>
          </w:p>
          <w:p w14:paraId="1744916F" w14:textId="6256757E" w:rsidR="00EF05DC" w:rsidRDefault="00EF05DC" w:rsidP="009E3F7A">
            <w:pPr>
              <w:rPr>
                <w:rFonts w:ascii="Arial" w:hAnsi="Arial" w:cs="Arial"/>
                <w:color w:val="000000"/>
              </w:rPr>
            </w:pPr>
          </w:p>
        </w:tc>
      </w:tr>
      <w:tr w:rsidR="00EF05DC" w:rsidRPr="002C637D" w14:paraId="15BDD690" w14:textId="3C8C177B" w:rsidTr="00EF05DC">
        <w:tc>
          <w:tcPr>
            <w:tcW w:w="648" w:type="dxa"/>
          </w:tcPr>
          <w:p w14:paraId="7BA32777" w14:textId="3AE619A5" w:rsidR="00EF05DC" w:rsidRDefault="00EF05DC" w:rsidP="00C6248D">
            <w:pPr>
              <w:rPr>
                <w:rFonts w:ascii="Arial" w:hAnsi="Arial" w:cs="Arial"/>
              </w:rPr>
            </w:pPr>
          </w:p>
          <w:p w14:paraId="3D2E01C8" w14:textId="77777777" w:rsidR="00EF05DC" w:rsidRPr="002C637D" w:rsidRDefault="00EF05DC" w:rsidP="00C6248D">
            <w:pPr>
              <w:rPr>
                <w:rFonts w:ascii="Arial" w:hAnsi="Arial" w:cs="Arial"/>
              </w:rPr>
            </w:pPr>
            <w:r w:rsidRPr="002C637D">
              <w:rPr>
                <w:rFonts w:ascii="Arial" w:hAnsi="Arial" w:cs="Arial"/>
              </w:rPr>
              <w:t>7</w:t>
            </w:r>
          </w:p>
        </w:tc>
        <w:tc>
          <w:tcPr>
            <w:tcW w:w="3089" w:type="dxa"/>
          </w:tcPr>
          <w:p w14:paraId="290731BF" w14:textId="77777777" w:rsidR="00EF05DC" w:rsidRDefault="00EF05DC" w:rsidP="00C6248D">
            <w:pPr>
              <w:rPr>
                <w:rFonts w:ascii="Arial" w:hAnsi="Arial" w:cs="Arial"/>
                <w:color w:val="000000"/>
              </w:rPr>
            </w:pPr>
          </w:p>
          <w:p w14:paraId="140C28EF" w14:textId="77777777" w:rsidR="00EF05DC" w:rsidRPr="002C637D" w:rsidRDefault="00EF05DC" w:rsidP="00C6248D">
            <w:pPr>
              <w:rPr>
                <w:rFonts w:ascii="Arial" w:hAnsi="Arial" w:cs="Arial"/>
                <w:color w:val="000000"/>
              </w:rPr>
            </w:pPr>
            <w:r w:rsidRPr="002C637D">
              <w:rPr>
                <w:rFonts w:ascii="Arial" w:hAnsi="Arial" w:cs="Arial"/>
                <w:color w:val="000000"/>
              </w:rPr>
              <w:t>63001333300320200017900</w:t>
            </w:r>
          </w:p>
          <w:p w14:paraId="318B034F" w14:textId="77777777" w:rsidR="00EF05DC" w:rsidRPr="002C637D" w:rsidRDefault="00EF05DC" w:rsidP="00C6248D">
            <w:pPr>
              <w:rPr>
                <w:rFonts w:ascii="Arial" w:hAnsi="Arial" w:cs="Arial"/>
              </w:rPr>
            </w:pPr>
          </w:p>
        </w:tc>
        <w:tc>
          <w:tcPr>
            <w:tcW w:w="1776" w:type="dxa"/>
          </w:tcPr>
          <w:p w14:paraId="3D0AC72A" w14:textId="77777777" w:rsidR="00EF05DC" w:rsidRDefault="00EF05DC" w:rsidP="00C6248D">
            <w:pPr>
              <w:rPr>
                <w:rFonts w:ascii="Arial" w:hAnsi="Arial" w:cs="Arial"/>
              </w:rPr>
            </w:pPr>
          </w:p>
          <w:p w14:paraId="61876B73" w14:textId="77777777" w:rsidR="00EF05DC" w:rsidRPr="002C637D" w:rsidRDefault="00EF05DC" w:rsidP="00C6248D">
            <w:pPr>
              <w:rPr>
                <w:rFonts w:ascii="Arial" w:hAnsi="Arial" w:cs="Arial"/>
              </w:rPr>
            </w:pPr>
            <w:r w:rsidRPr="002C637D">
              <w:rPr>
                <w:rFonts w:ascii="Arial" w:hAnsi="Arial" w:cs="Arial"/>
              </w:rPr>
              <w:t>JUZ 3 ADMIN</w:t>
            </w:r>
          </w:p>
        </w:tc>
        <w:tc>
          <w:tcPr>
            <w:tcW w:w="4432" w:type="dxa"/>
          </w:tcPr>
          <w:p w14:paraId="233208C6" w14:textId="77777777" w:rsidR="00EF05DC" w:rsidRDefault="00EF05DC" w:rsidP="00C6248D">
            <w:pPr>
              <w:rPr>
                <w:rFonts w:ascii="Arial" w:hAnsi="Arial" w:cs="Arial"/>
              </w:rPr>
            </w:pPr>
          </w:p>
          <w:p w14:paraId="51876048" w14:textId="77777777" w:rsidR="00EF05DC" w:rsidRPr="00C6248D" w:rsidRDefault="00EF05DC" w:rsidP="00C6248D">
            <w:pPr>
              <w:rPr>
                <w:rFonts w:ascii="Arial" w:hAnsi="Arial" w:cs="Arial"/>
                <w:b/>
              </w:rPr>
            </w:pPr>
            <w:r w:rsidRPr="00C6248D">
              <w:rPr>
                <w:rFonts w:ascii="Arial" w:hAnsi="Arial" w:cs="Arial"/>
                <w:b/>
              </w:rPr>
              <w:t>ACCION  POPULAR</w:t>
            </w:r>
          </w:p>
          <w:p w14:paraId="51858784" w14:textId="77777777" w:rsidR="00EF05DC" w:rsidRDefault="00EF05DC" w:rsidP="00C6248D">
            <w:pPr>
              <w:rPr>
                <w:rFonts w:ascii="Arial" w:hAnsi="Arial" w:cs="Arial"/>
              </w:rPr>
            </w:pPr>
            <w:r w:rsidRPr="002C637D">
              <w:rPr>
                <w:rFonts w:ascii="Arial" w:hAnsi="Arial" w:cs="Arial"/>
              </w:rPr>
              <w:t xml:space="preserve">Pretende Reanuden Obras de la Estación </w:t>
            </w:r>
          </w:p>
          <w:p w14:paraId="0AACB93C" w14:textId="77777777" w:rsidR="00EF05DC" w:rsidRDefault="00EF05DC" w:rsidP="00C6248D">
            <w:pPr>
              <w:rPr>
                <w:rFonts w:ascii="Arial" w:hAnsi="Arial" w:cs="Arial"/>
              </w:rPr>
            </w:pPr>
          </w:p>
          <w:p w14:paraId="1F4AE3F4" w14:textId="77777777" w:rsidR="00EF05DC" w:rsidRDefault="00EF05DC" w:rsidP="00C6248D">
            <w:pPr>
              <w:rPr>
                <w:rFonts w:ascii="Helvetica" w:hAnsi="Helvetica"/>
                <w:spacing w:val="6"/>
                <w:sz w:val="21"/>
                <w:szCs w:val="21"/>
                <w:shd w:val="clear" w:color="auto" w:fill="FFFFFF"/>
              </w:rPr>
            </w:pPr>
            <w:r>
              <w:rPr>
                <w:rFonts w:ascii="Helvetica" w:hAnsi="Helvetica"/>
                <w:b/>
                <w:bCs/>
                <w:spacing w:val="6"/>
                <w:sz w:val="21"/>
                <w:szCs w:val="21"/>
                <w:shd w:val="clear" w:color="auto" w:fill="FFFFFF"/>
              </w:rPr>
              <w:t>Demandante</w:t>
            </w:r>
            <w:r>
              <w:rPr>
                <w:rFonts w:ascii="Helvetica" w:hAnsi="Helvetica"/>
                <w:spacing w:val="6"/>
                <w:sz w:val="21"/>
                <w:szCs w:val="21"/>
                <w:shd w:val="clear" w:color="auto" w:fill="FFFFFF"/>
              </w:rPr>
              <w:t>: JUAN PABLO ARANGO</w:t>
            </w:r>
            <w:r>
              <w:rPr>
                <w:rFonts w:ascii="Helvetica" w:hAnsi="Helvetica"/>
                <w:spacing w:val="6"/>
                <w:sz w:val="21"/>
                <w:szCs w:val="21"/>
              </w:rPr>
              <w:br/>
            </w:r>
            <w:r>
              <w:rPr>
                <w:rFonts w:ascii="Helvetica" w:hAnsi="Helvetica"/>
                <w:b/>
                <w:bCs/>
                <w:spacing w:val="6"/>
                <w:sz w:val="21"/>
                <w:szCs w:val="21"/>
                <w:shd w:val="clear" w:color="auto" w:fill="FFFFFF"/>
              </w:rPr>
              <w:t>Demandante</w:t>
            </w:r>
            <w:r>
              <w:rPr>
                <w:rFonts w:ascii="Helvetica" w:hAnsi="Helvetica"/>
                <w:spacing w:val="6"/>
                <w:sz w:val="21"/>
                <w:szCs w:val="21"/>
                <w:shd w:val="clear" w:color="auto" w:fill="FFFFFF"/>
              </w:rPr>
              <w:t>: LEONEL DUQUE DAZA</w:t>
            </w:r>
            <w:r>
              <w:rPr>
                <w:rFonts w:ascii="Helvetica" w:hAnsi="Helvetica"/>
                <w:spacing w:val="6"/>
                <w:sz w:val="21"/>
                <w:szCs w:val="21"/>
              </w:rPr>
              <w:br/>
            </w:r>
            <w:r>
              <w:rPr>
                <w:rFonts w:ascii="Helvetica" w:hAnsi="Helvetica"/>
                <w:b/>
                <w:bCs/>
                <w:spacing w:val="6"/>
                <w:sz w:val="21"/>
                <w:szCs w:val="21"/>
                <w:shd w:val="clear" w:color="auto" w:fill="FFFFFF"/>
              </w:rPr>
              <w:t>Demandante</w:t>
            </w:r>
            <w:r>
              <w:rPr>
                <w:rFonts w:ascii="Helvetica" w:hAnsi="Helvetica"/>
                <w:spacing w:val="6"/>
                <w:sz w:val="21"/>
                <w:szCs w:val="21"/>
                <w:shd w:val="clear" w:color="auto" w:fill="FFFFFF"/>
              </w:rPr>
              <w:t>: ALEJANDRO RODRIGUEZ TORRES</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INVIAS</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EMPRESA DESARROLO URBANO DE ARMENIA - EDUA</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PATRIMONIO AUTONOMO NACIONAL DE TURISMO - FONTUR</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FIDUCIARIA COLOMBIANA DE COMERCIO EXTERIOR S.A - FIDUCOLDEX</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MUNICIPIO DE ARMENIA</w:t>
            </w:r>
            <w:r>
              <w:rPr>
                <w:rFonts w:ascii="Helvetica" w:hAnsi="Helvetica"/>
                <w:spacing w:val="6"/>
                <w:sz w:val="21"/>
                <w:szCs w:val="21"/>
              </w:rPr>
              <w:br/>
            </w:r>
            <w:r>
              <w:rPr>
                <w:rFonts w:ascii="Helvetica" w:hAnsi="Helvetica"/>
                <w:spacing w:val="6"/>
                <w:sz w:val="21"/>
                <w:szCs w:val="21"/>
                <w:shd w:val="clear" w:color="auto" w:fill="FFFFFF"/>
              </w:rPr>
              <w:t>Ministerio Publico: PROCURADURIA 99 JUDICIAL 1 ARMENIA</w:t>
            </w:r>
            <w:r>
              <w:rPr>
                <w:rFonts w:ascii="Helvetica" w:hAnsi="Helvetica"/>
                <w:spacing w:val="6"/>
                <w:sz w:val="21"/>
                <w:szCs w:val="21"/>
              </w:rPr>
              <w:br/>
            </w:r>
            <w:r>
              <w:rPr>
                <w:rFonts w:ascii="Helvetica" w:hAnsi="Helvetica"/>
                <w:spacing w:val="6"/>
                <w:sz w:val="21"/>
                <w:szCs w:val="21"/>
                <w:shd w:val="clear" w:color="auto" w:fill="FFFFFF"/>
              </w:rPr>
              <w:t>Litisconsorte Necesario: DEFENSORIA DEL PUEBLO QUINDIO</w:t>
            </w:r>
            <w:r>
              <w:rPr>
                <w:rFonts w:ascii="Helvetica" w:hAnsi="Helvetica"/>
                <w:spacing w:val="6"/>
                <w:sz w:val="21"/>
                <w:szCs w:val="21"/>
              </w:rPr>
              <w:br/>
            </w:r>
            <w:r>
              <w:rPr>
                <w:rFonts w:ascii="Helvetica" w:hAnsi="Helvetica"/>
                <w:spacing w:val="6"/>
                <w:sz w:val="21"/>
                <w:szCs w:val="21"/>
                <w:shd w:val="clear" w:color="auto" w:fill="FFFFFF"/>
              </w:rPr>
              <w:t>Litisconsorte Facultativo: AGENCIA NACIONAL PARA LA DEFENSA JURIDICA DEL ESTADO</w:t>
            </w:r>
          </w:p>
          <w:p w14:paraId="1717C11D" w14:textId="77777777" w:rsidR="00EF05DC" w:rsidRDefault="00EF05DC" w:rsidP="00C6248D">
            <w:pPr>
              <w:rPr>
                <w:rFonts w:ascii="Helvetica" w:hAnsi="Helvetica"/>
                <w:spacing w:val="6"/>
                <w:sz w:val="21"/>
                <w:szCs w:val="21"/>
                <w:shd w:val="clear" w:color="auto" w:fill="FFFFFF"/>
              </w:rPr>
            </w:pPr>
          </w:p>
          <w:p w14:paraId="0558353A"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2.1. Amparar los derechos colectivos a la MORALIDAD ADMINISTRATIVA y la </w:t>
            </w:r>
          </w:p>
          <w:p w14:paraId="23FEB4AF"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DEFENSA DEL PATRIMONIO PÚBLICO los cuales han sido vulnerados y agraviados </w:t>
            </w:r>
          </w:p>
          <w:p w14:paraId="7D666367"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por el INSTITUTO NACIONAL DE VÍAS (INVIAS) y el MUNICIPIO DE ARMENIA con </w:t>
            </w:r>
          </w:p>
          <w:p w14:paraId="5C0071B5"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ocasión del desconocimiento de la calidad de propietario o titular de los derechos de </w:t>
            </w:r>
          </w:p>
          <w:p w14:paraId="1817205F"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dominio del MUNICIPIO DE ARMENIA sobre todos los inmuebles que componen la </w:t>
            </w:r>
          </w:p>
          <w:p w14:paraId="4A419A67" w14:textId="77777777" w:rsidR="00EF05DC"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Estación del Ferrocarril de Armenia.</w:t>
            </w:r>
          </w:p>
          <w:p w14:paraId="51CD3C9B" w14:textId="77777777" w:rsidR="00EF05DC" w:rsidRDefault="00EF05DC" w:rsidP="00C6248D">
            <w:pPr>
              <w:jc w:val="both"/>
              <w:rPr>
                <w:rFonts w:ascii="Arial" w:hAnsi="Arial" w:cs="Arial"/>
                <w:i/>
                <w:spacing w:val="6"/>
                <w:sz w:val="20"/>
                <w:szCs w:val="20"/>
                <w:shd w:val="clear" w:color="auto" w:fill="FFFFFF"/>
              </w:rPr>
            </w:pPr>
          </w:p>
          <w:p w14:paraId="499AE252"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2.2. Amparar los derechos colectivos a la MORALIDAD ADMINISTRATIVA y la </w:t>
            </w:r>
          </w:p>
          <w:p w14:paraId="55E93FBA"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DEFENSA DEL PATRIMONIO PÚBLICO los cuales han sido vulnerados por el </w:t>
            </w:r>
          </w:p>
          <w:p w14:paraId="703E9789"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MUNICIPIO DE ARMENIA con ocasión de no reiniciar la ejecución del Contrato </w:t>
            </w:r>
          </w:p>
          <w:p w14:paraId="2C486239"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Interadministrativo No. 08 de 2015 suscrito </w:t>
            </w:r>
            <w:r w:rsidRPr="0034187B">
              <w:rPr>
                <w:rFonts w:ascii="Arial" w:hAnsi="Arial" w:cs="Arial"/>
                <w:i/>
                <w:spacing w:val="6"/>
                <w:sz w:val="20"/>
                <w:szCs w:val="20"/>
                <w:shd w:val="clear" w:color="auto" w:fill="FFFFFF"/>
              </w:rPr>
              <w:lastRenderedPageBreak/>
              <w:t xml:space="preserve">con la Empresa de Desarrollo Urbano de </w:t>
            </w:r>
          </w:p>
          <w:p w14:paraId="6FECFD7F"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Armenia, cuyo objeto es “CONTRATO INTERADMINISTRATIVO ENTRE EL </w:t>
            </w:r>
          </w:p>
          <w:p w14:paraId="71C5D457"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MUNICIPIO DE ARMENIA Y LA EMPRESA DE DESARROLLO URBANO DE </w:t>
            </w:r>
          </w:p>
          <w:p w14:paraId="4D6FFA53"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ARMENIA EDUA, PARA LA CONSTRUCCIÓN CENTRO CULTURAL Y TURISTICO LA </w:t>
            </w:r>
          </w:p>
          <w:p w14:paraId="5BE33192" w14:textId="77777777" w:rsidR="00EF05DC"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ESTACIÓN FASE 1”.</w:t>
            </w:r>
          </w:p>
          <w:p w14:paraId="35F18BB3" w14:textId="77777777" w:rsidR="00EF05DC" w:rsidRDefault="00EF05DC" w:rsidP="00C6248D">
            <w:pPr>
              <w:jc w:val="both"/>
              <w:rPr>
                <w:rFonts w:ascii="Arial" w:hAnsi="Arial" w:cs="Arial"/>
                <w:i/>
                <w:spacing w:val="6"/>
                <w:sz w:val="20"/>
                <w:szCs w:val="20"/>
                <w:shd w:val="clear" w:color="auto" w:fill="FFFFFF"/>
              </w:rPr>
            </w:pPr>
          </w:p>
          <w:p w14:paraId="0E892DD1"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2.3. Amparar los derechos colectivos a la MORALIDAD ADMINISTRATIVA y la </w:t>
            </w:r>
          </w:p>
          <w:p w14:paraId="3FAF71F5"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DEFENSA DEL PATRIMONIO PÚBLICO los cuales han sido vulnerados y agraviados </w:t>
            </w:r>
          </w:p>
          <w:p w14:paraId="48B3A556"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por el MUNICIPIO DE ARMENIA con ocasión de la no ejecución de las obras del </w:t>
            </w:r>
          </w:p>
          <w:p w14:paraId="2EDAAC36"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proyecto turístico de la Estación, dando lugar a la posible pérdida de la suma de OCHO </w:t>
            </w:r>
          </w:p>
          <w:p w14:paraId="160D5089"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MIL CUATROCIENTOS SESENTA Y SEIS MILLONES OCHOCIENTOS DIECINUEVE </w:t>
            </w:r>
          </w:p>
          <w:p w14:paraId="17D76519"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MIL SETECIENTOS CINCUENTA Y CUATRO PESOS ($8.466.819.754) que serían </w:t>
            </w:r>
          </w:p>
          <w:p w14:paraId="3D4E34F1"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aportados por la Fiduciaria Colombiana de Comercio Exterior S.A. – FIDUCOLDEX, </w:t>
            </w:r>
          </w:p>
          <w:p w14:paraId="7C51D89D"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vocera del patrimonio autónomo Fondo Nacional de Turismo – FONTUR a través del </w:t>
            </w:r>
          </w:p>
          <w:p w14:paraId="6AF001C8"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Convenio de cooperación que se encuentra en procesos de suscripción con el </w:t>
            </w:r>
          </w:p>
          <w:p w14:paraId="14815483"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Municipio de Armenia, cuyo objeto es “Aunar esfuerzos humanos, administrativos, </w:t>
            </w:r>
          </w:p>
          <w:p w14:paraId="4093ECFF"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financieros, jurídicos y de asistencia técnica para realizar la construcción de espacio </w:t>
            </w:r>
          </w:p>
          <w:p w14:paraId="05F7D073"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público del complejo turístico y cultural la Estación de Armenia, ubicada en la Estación </w:t>
            </w:r>
          </w:p>
          <w:p w14:paraId="0F048F24"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del Ferrocarril de Armenia – Quindío, de acuerdo con los estudios y diseños entregados </w:t>
            </w:r>
          </w:p>
          <w:p w14:paraId="3CF416DE"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 xml:space="preserve">por la Alcaldía de Armenia”, el cual exige en el numeral 4 de la Cláusula Cuarta “4. </w:t>
            </w:r>
          </w:p>
          <w:p w14:paraId="7B1E24BA" w14:textId="77777777" w:rsidR="00EF05DC" w:rsidRPr="0034187B" w:rsidRDefault="00EF05DC" w:rsidP="00C6248D">
            <w:pPr>
              <w:jc w:val="both"/>
              <w:rPr>
                <w:rFonts w:ascii="Arial" w:hAnsi="Arial" w:cs="Arial"/>
                <w:i/>
                <w:spacing w:val="6"/>
                <w:sz w:val="20"/>
                <w:szCs w:val="20"/>
                <w:shd w:val="clear" w:color="auto" w:fill="FFFFFF"/>
              </w:rPr>
            </w:pPr>
            <w:r w:rsidRPr="0034187B">
              <w:rPr>
                <w:rFonts w:ascii="Arial" w:hAnsi="Arial" w:cs="Arial"/>
                <w:i/>
                <w:spacing w:val="6"/>
                <w:sz w:val="20"/>
                <w:szCs w:val="20"/>
                <w:shd w:val="clear" w:color="auto" w:fill="FFFFFF"/>
              </w:rPr>
              <w:t>Garantizar la propiedad del bien y su saneamiento”.</w:t>
            </w:r>
          </w:p>
          <w:p w14:paraId="4E73EADB" w14:textId="77777777" w:rsidR="00EF05DC" w:rsidRDefault="00EF05DC" w:rsidP="00C6248D">
            <w:pPr>
              <w:rPr>
                <w:rFonts w:ascii="Helvetica" w:hAnsi="Helvetica"/>
                <w:spacing w:val="6"/>
                <w:sz w:val="21"/>
                <w:szCs w:val="21"/>
                <w:shd w:val="clear" w:color="auto" w:fill="FFFFFF"/>
              </w:rPr>
            </w:pPr>
          </w:p>
          <w:p w14:paraId="5005B3FE" w14:textId="77777777" w:rsidR="00EF05DC" w:rsidRPr="002C637D" w:rsidRDefault="00EF05DC" w:rsidP="00C6248D">
            <w:pPr>
              <w:rPr>
                <w:rFonts w:ascii="Arial" w:hAnsi="Arial" w:cs="Arial"/>
              </w:rPr>
            </w:pPr>
          </w:p>
        </w:tc>
        <w:tc>
          <w:tcPr>
            <w:tcW w:w="4682" w:type="dxa"/>
          </w:tcPr>
          <w:p w14:paraId="05D6E85A" w14:textId="77777777" w:rsidR="00EF05DC" w:rsidRDefault="00EF05DC" w:rsidP="00C6248D">
            <w:pPr>
              <w:rPr>
                <w:rFonts w:ascii="Arial" w:hAnsi="Arial" w:cs="Arial"/>
                <w:color w:val="000000"/>
              </w:rPr>
            </w:pPr>
          </w:p>
          <w:p w14:paraId="209C6657" w14:textId="77777777" w:rsidR="00EF05DC" w:rsidRPr="002C637D" w:rsidRDefault="00EF05DC" w:rsidP="00456FA4">
            <w:pPr>
              <w:jc w:val="both"/>
              <w:rPr>
                <w:rFonts w:ascii="Arial" w:hAnsi="Arial" w:cs="Arial"/>
                <w:color w:val="000000"/>
              </w:rPr>
            </w:pPr>
            <w:r w:rsidRPr="002C637D">
              <w:rPr>
                <w:rFonts w:ascii="Arial" w:hAnsi="Arial" w:cs="Arial"/>
                <w:color w:val="000000"/>
              </w:rPr>
              <w:t xml:space="preserve">23 de mayo de 2023 el juzgado requiere entidades para recolección de material probatorio </w:t>
            </w:r>
          </w:p>
          <w:p w14:paraId="2B0EE070" w14:textId="77777777" w:rsidR="00EF05DC" w:rsidRPr="002C637D" w:rsidRDefault="00EF05DC" w:rsidP="00C6248D">
            <w:pPr>
              <w:rPr>
                <w:rFonts w:ascii="Arial" w:hAnsi="Arial" w:cs="Arial"/>
                <w:color w:val="000000"/>
              </w:rPr>
            </w:pPr>
          </w:p>
          <w:p w14:paraId="74C4F171" w14:textId="77777777" w:rsidR="00EF05DC" w:rsidRPr="002C637D" w:rsidRDefault="00EF05DC" w:rsidP="00C6248D">
            <w:pPr>
              <w:rPr>
                <w:rFonts w:ascii="Arial" w:hAnsi="Arial" w:cs="Arial"/>
                <w:color w:val="000000"/>
              </w:rPr>
            </w:pPr>
          </w:p>
          <w:p w14:paraId="426F6434" w14:textId="77777777" w:rsidR="00EF05DC" w:rsidRPr="002C637D" w:rsidRDefault="00EF05DC" w:rsidP="00456FA4">
            <w:pPr>
              <w:jc w:val="both"/>
              <w:rPr>
                <w:rFonts w:ascii="Arial" w:hAnsi="Arial" w:cs="Arial"/>
                <w:color w:val="000000"/>
              </w:rPr>
            </w:pPr>
            <w:r w:rsidRPr="002C637D">
              <w:rPr>
                <w:rFonts w:ascii="Arial" w:hAnsi="Arial" w:cs="Arial"/>
                <w:color w:val="000000"/>
              </w:rPr>
              <w:t>11 OCTUBRE DE 2023: Acuses envió solicitud de pruebas al Municipio de Armenia/ ULTIMO ESTADO: DESPACHO RECIBE MEMORIALES APODERADA INVIAS - SUSTITUCIÓN PODER.</w:t>
            </w:r>
          </w:p>
          <w:p w14:paraId="4663E4F3" w14:textId="77777777" w:rsidR="00EF05DC" w:rsidRPr="002C637D" w:rsidRDefault="00EF05DC" w:rsidP="00C6248D">
            <w:pPr>
              <w:rPr>
                <w:rFonts w:ascii="Arial" w:hAnsi="Arial" w:cs="Arial"/>
                <w:color w:val="000000"/>
              </w:rPr>
            </w:pPr>
          </w:p>
          <w:p w14:paraId="015311C0" w14:textId="77777777" w:rsidR="00EF05DC" w:rsidRPr="002C637D" w:rsidRDefault="00EF05DC" w:rsidP="00C6248D">
            <w:pPr>
              <w:rPr>
                <w:rFonts w:ascii="Arial" w:hAnsi="Arial" w:cs="Arial"/>
                <w:color w:val="000000"/>
              </w:rPr>
            </w:pPr>
            <w:r w:rsidRPr="002C637D">
              <w:rPr>
                <w:rFonts w:ascii="Arial" w:hAnsi="Arial" w:cs="Arial"/>
                <w:color w:val="000000"/>
              </w:rPr>
              <w:t>17 de enero de 2024 se incorporan las pruebas recaudadas y se corre traslado de las mismas a las partes.</w:t>
            </w:r>
          </w:p>
          <w:p w14:paraId="6ADCB390" w14:textId="77777777" w:rsidR="00EF05DC" w:rsidRDefault="00EF05DC" w:rsidP="00456FA4">
            <w:pPr>
              <w:jc w:val="both"/>
              <w:rPr>
                <w:rFonts w:ascii="Arial" w:hAnsi="Arial" w:cs="Arial"/>
              </w:rPr>
            </w:pPr>
          </w:p>
          <w:p w14:paraId="2FE179BA" w14:textId="77777777" w:rsidR="00EF05DC" w:rsidRPr="00456FA4" w:rsidRDefault="00EF05DC" w:rsidP="00456FA4">
            <w:pPr>
              <w:jc w:val="both"/>
              <w:rPr>
                <w:rFonts w:ascii="Arial" w:hAnsi="Arial" w:cs="Arial"/>
              </w:rPr>
            </w:pPr>
            <w:r w:rsidRPr="00456FA4">
              <w:rPr>
                <w:rFonts w:ascii="Arial" w:hAnsi="Arial" w:cs="Arial"/>
              </w:rPr>
              <w:t xml:space="preserve">MEDIANTE Auto del 20 de marzo, Notificado el 25 de marzo de 2025 se corre traslado a las partes para Alegar de conclusión en Primera Instancia. </w:t>
            </w:r>
          </w:p>
          <w:p w14:paraId="78078E7D" w14:textId="77777777" w:rsidR="00EF05DC" w:rsidRPr="00456FA4" w:rsidRDefault="00EF05DC" w:rsidP="00456FA4">
            <w:pPr>
              <w:jc w:val="both"/>
              <w:rPr>
                <w:rFonts w:ascii="Arial" w:hAnsi="Arial" w:cs="Arial"/>
              </w:rPr>
            </w:pPr>
          </w:p>
          <w:p w14:paraId="54F23AE9" w14:textId="77777777" w:rsidR="00EF05DC" w:rsidRPr="00456FA4" w:rsidRDefault="00EF05DC" w:rsidP="00456FA4">
            <w:pPr>
              <w:jc w:val="both"/>
              <w:rPr>
                <w:rFonts w:ascii="Arial" w:hAnsi="Arial" w:cs="Arial"/>
              </w:rPr>
            </w:pPr>
            <w:r w:rsidRPr="00456FA4">
              <w:rPr>
                <w:rFonts w:ascii="Arial" w:hAnsi="Arial" w:cs="Arial"/>
              </w:rPr>
              <w:t>31 de marzo de 2025 se presentan alegatos de conclusión así:</w:t>
            </w:r>
          </w:p>
          <w:p w14:paraId="6BCACCE4" w14:textId="77777777" w:rsidR="00EF05DC" w:rsidRPr="00456FA4" w:rsidRDefault="00EF05DC" w:rsidP="00456FA4">
            <w:pPr>
              <w:jc w:val="both"/>
              <w:rPr>
                <w:rFonts w:ascii="Arial" w:hAnsi="Arial" w:cs="Arial"/>
              </w:rPr>
            </w:pPr>
          </w:p>
          <w:p w14:paraId="5E233545" w14:textId="58B4C79B" w:rsidR="00EF05DC" w:rsidRPr="00456FA4" w:rsidRDefault="00EF05DC" w:rsidP="00456FA4">
            <w:pPr>
              <w:jc w:val="both"/>
              <w:rPr>
                <w:rFonts w:ascii="Arial" w:hAnsi="Arial" w:cs="Arial"/>
                <w:i/>
              </w:rPr>
            </w:pPr>
            <w:r w:rsidRPr="00456FA4">
              <w:rPr>
                <w:rFonts w:ascii="Arial" w:hAnsi="Arial" w:cs="Arial"/>
                <w:i/>
              </w:rPr>
              <w:t>Conforme lo anterior señoría, se puede concluir que en el caso de marras mi representado LA EDUA, no tuvo injerencia y/o responsabilidad en la suspensión del Contrato Interadministrativo 08/2015, es decir que LA EDUA por intermedio de sus Funcionarios o contratistas jamás vulnero los derechos Colectivos de los que invoca protección la parte Actora.</w:t>
            </w:r>
          </w:p>
          <w:p w14:paraId="07BF8E62" w14:textId="77777777" w:rsidR="00EF05DC" w:rsidRPr="00456FA4" w:rsidRDefault="00EF05DC" w:rsidP="00456FA4">
            <w:pPr>
              <w:jc w:val="both"/>
              <w:rPr>
                <w:rFonts w:ascii="Arial" w:hAnsi="Arial" w:cs="Arial"/>
                <w:i/>
              </w:rPr>
            </w:pPr>
          </w:p>
          <w:p w14:paraId="5AC5F1CF" w14:textId="77777777" w:rsidR="00EF05DC" w:rsidRPr="00456FA4" w:rsidRDefault="00EF05DC" w:rsidP="00456FA4">
            <w:pPr>
              <w:jc w:val="both"/>
              <w:rPr>
                <w:rFonts w:ascii="Arial" w:hAnsi="Arial" w:cs="Arial"/>
                <w:i/>
              </w:rPr>
            </w:pPr>
            <w:r w:rsidRPr="00456FA4">
              <w:rPr>
                <w:rFonts w:ascii="Arial" w:hAnsi="Arial" w:cs="Arial"/>
                <w:i/>
              </w:rPr>
              <w:t xml:space="preserve">Ahora bien, es claro que las pretensiones del actor tienen todo que ver con el Contrato Interadministrativo </w:t>
            </w:r>
            <w:proofErr w:type="spellStart"/>
            <w:r w:rsidRPr="00456FA4">
              <w:rPr>
                <w:rFonts w:ascii="Arial" w:hAnsi="Arial" w:cs="Arial"/>
                <w:i/>
              </w:rPr>
              <w:t>N°</w:t>
            </w:r>
            <w:proofErr w:type="spellEnd"/>
            <w:r w:rsidRPr="00456FA4">
              <w:rPr>
                <w:rFonts w:ascii="Arial" w:hAnsi="Arial" w:cs="Arial"/>
                <w:i/>
              </w:rPr>
              <w:t xml:space="preserve"> 008 de 2015, y como se ha indicado líneas atrás dicho contrato ha sido NULITADO por el Honorable Tribunal Administrativo del Quindío, es decir como si nunca hubiera existido en la vida jurídica, de </w:t>
            </w:r>
            <w:r w:rsidRPr="00456FA4">
              <w:rPr>
                <w:rFonts w:ascii="Arial" w:hAnsi="Arial" w:cs="Arial"/>
                <w:i/>
              </w:rPr>
              <w:lastRenderedPageBreak/>
              <w:t>tal suerte que las ordenes que se impartieran en adelante que tengan que ver con el cumplimiento del mismo serian inanes.</w:t>
            </w:r>
          </w:p>
          <w:p w14:paraId="76DA727B" w14:textId="77777777" w:rsidR="00EF05DC" w:rsidRPr="00456FA4" w:rsidRDefault="00EF05DC" w:rsidP="00456FA4">
            <w:pPr>
              <w:jc w:val="both"/>
              <w:rPr>
                <w:rFonts w:ascii="Arial" w:hAnsi="Arial" w:cs="Arial"/>
                <w:i/>
              </w:rPr>
            </w:pPr>
          </w:p>
          <w:p w14:paraId="3566C22F" w14:textId="77777777" w:rsidR="00EF05DC" w:rsidRPr="00456FA4" w:rsidRDefault="00EF05DC" w:rsidP="00456FA4">
            <w:pPr>
              <w:jc w:val="both"/>
              <w:rPr>
                <w:rFonts w:ascii="Arial" w:hAnsi="Arial" w:cs="Arial"/>
                <w:i/>
              </w:rPr>
            </w:pPr>
            <w:r w:rsidRPr="00456FA4">
              <w:rPr>
                <w:rFonts w:ascii="Arial" w:hAnsi="Arial" w:cs="Arial"/>
                <w:i/>
              </w:rPr>
              <w:t xml:space="preserve">Expedir ordenes hoy para el cumplimiento del Contrato Interadministrativo </w:t>
            </w:r>
            <w:proofErr w:type="spellStart"/>
            <w:r w:rsidRPr="00456FA4">
              <w:rPr>
                <w:rFonts w:ascii="Arial" w:hAnsi="Arial" w:cs="Arial"/>
                <w:i/>
              </w:rPr>
              <w:t>N°</w:t>
            </w:r>
            <w:proofErr w:type="spellEnd"/>
            <w:r w:rsidRPr="00456FA4">
              <w:rPr>
                <w:rFonts w:ascii="Arial" w:hAnsi="Arial" w:cs="Arial"/>
                <w:i/>
              </w:rPr>
              <w:t xml:space="preserve"> 008 de 2015, desdibujaría que el objeto de la Acción popular como lo es evitar el daño contingente, hacer cesar el peligro, la amenaza, la vulneración o agravio sobre derechos e intereses colectivos, o restituir las cosas a su estado anterior cuando fuere posible, ello conforme a las consideraciones de derecho que el Tribunal Administrativo del Quindío Esgrimió en su sentencia de Nulidad, misma que se adjunta por considerar que es una situación sobreviniente y que debe ser conocida por su despacho.</w:t>
            </w:r>
          </w:p>
          <w:p w14:paraId="42345553" w14:textId="77777777" w:rsidR="00EF05DC" w:rsidRPr="00456FA4" w:rsidRDefault="00EF05DC" w:rsidP="00456FA4">
            <w:pPr>
              <w:jc w:val="both"/>
              <w:rPr>
                <w:rFonts w:ascii="Arial" w:hAnsi="Arial" w:cs="Arial"/>
              </w:rPr>
            </w:pPr>
          </w:p>
          <w:p w14:paraId="6CBA193B" w14:textId="4B2B1703" w:rsidR="00EF05DC" w:rsidRPr="00456FA4" w:rsidRDefault="00EF05DC" w:rsidP="00456FA4">
            <w:pPr>
              <w:jc w:val="both"/>
              <w:rPr>
                <w:rFonts w:ascii="Arial" w:hAnsi="Arial" w:cs="Arial"/>
              </w:rPr>
            </w:pPr>
            <w:r w:rsidRPr="00456FA4">
              <w:rPr>
                <w:rFonts w:ascii="Arial" w:hAnsi="Arial" w:cs="Arial"/>
              </w:rPr>
              <w:t>Mediante Sentencia 1 Instancia 28 de mayo 2025 el Juzgado 3 Administrativo de Armenia NEGÓ las Pretensiones de la Demanda.</w:t>
            </w:r>
          </w:p>
          <w:p w14:paraId="3A66E299" w14:textId="77777777" w:rsidR="00EF05DC" w:rsidRPr="00456FA4" w:rsidRDefault="00EF05DC" w:rsidP="00456FA4">
            <w:pPr>
              <w:jc w:val="both"/>
              <w:rPr>
                <w:rFonts w:ascii="Arial" w:hAnsi="Arial" w:cs="Arial"/>
              </w:rPr>
            </w:pPr>
          </w:p>
          <w:p w14:paraId="45BCA181" w14:textId="77777777" w:rsidR="00EF05DC" w:rsidRPr="00456FA4" w:rsidRDefault="00EF05DC" w:rsidP="00456FA4">
            <w:pPr>
              <w:jc w:val="both"/>
              <w:rPr>
                <w:rFonts w:ascii="Arial" w:hAnsi="Arial" w:cs="Arial"/>
              </w:rPr>
            </w:pPr>
            <w:r w:rsidRPr="00456FA4">
              <w:rPr>
                <w:rFonts w:ascii="Arial" w:hAnsi="Arial" w:cs="Arial"/>
              </w:rPr>
              <w:t xml:space="preserve">Mediante Auto del 14 de julio de 2025 el TAQ RESOLVIO regresar el expediente a efectos de que el juzgador de Primera Instancia manifiesta si es procedente o no conceder el recurso </w:t>
            </w:r>
            <w:proofErr w:type="spellStart"/>
            <w:r w:rsidRPr="00456FA4">
              <w:rPr>
                <w:rFonts w:ascii="Arial" w:hAnsi="Arial" w:cs="Arial"/>
              </w:rPr>
              <w:t>asi</w:t>
            </w:r>
            <w:proofErr w:type="spellEnd"/>
            <w:r w:rsidRPr="00456FA4">
              <w:rPr>
                <w:rFonts w:ascii="Arial" w:hAnsi="Arial" w:cs="Arial"/>
              </w:rPr>
              <w:t>:</w:t>
            </w:r>
          </w:p>
          <w:p w14:paraId="708CA987" w14:textId="77777777" w:rsidR="00EF05DC" w:rsidRPr="00456FA4" w:rsidRDefault="00EF05DC" w:rsidP="00456FA4">
            <w:pPr>
              <w:jc w:val="both"/>
              <w:rPr>
                <w:rFonts w:ascii="Arial" w:hAnsi="Arial" w:cs="Arial"/>
              </w:rPr>
            </w:pPr>
          </w:p>
          <w:p w14:paraId="5F508DD0" w14:textId="57450AD5" w:rsidR="00EF05DC" w:rsidRPr="00456FA4" w:rsidRDefault="00EF05DC" w:rsidP="00456FA4">
            <w:pPr>
              <w:jc w:val="both"/>
              <w:rPr>
                <w:i/>
                <w:sz w:val="23"/>
                <w:szCs w:val="23"/>
              </w:rPr>
            </w:pPr>
            <w:r w:rsidRPr="00456FA4">
              <w:rPr>
                <w:b/>
                <w:bCs/>
                <w:i/>
                <w:sz w:val="23"/>
                <w:szCs w:val="23"/>
              </w:rPr>
              <w:t xml:space="preserve">“PRIMERO: </w:t>
            </w:r>
            <w:r w:rsidRPr="00456FA4">
              <w:rPr>
                <w:i/>
                <w:sz w:val="23"/>
                <w:szCs w:val="23"/>
              </w:rPr>
              <w:t>Devolver el expediente al Juzgado Tercero Administrativo del Circuito de Armenia, por las consideraciones expuestas”.</w:t>
            </w:r>
          </w:p>
          <w:p w14:paraId="305D4273" w14:textId="77777777" w:rsidR="00EF05DC" w:rsidRDefault="00EF05DC" w:rsidP="00C6248D">
            <w:pPr>
              <w:rPr>
                <w:sz w:val="23"/>
                <w:szCs w:val="23"/>
              </w:rPr>
            </w:pPr>
          </w:p>
          <w:p w14:paraId="670AD055" w14:textId="77777777" w:rsidR="00EF05DC" w:rsidRDefault="00EF05DC" w:rsidP="00E1423A">
            <w:pPr>
              <w:rPr>
                <w:sz w:val="23"/>
                <w:szCs w:val="23"/>
              </w:rPr>
            </w:pPr>
            <w:r w:rsidRPr="00456FA4">
              <w:rPr>
                <w:sz w:val="23"/>
                <w:szCs w:val="23"/>
              </w:rPr>
              <w:t xml:space="preserve">Agosto </w:t>
            </w:r>
            <w:r w:rsidR="00456FA4" w:rsidRPr="00456FA4">
              <w:rPr>
                <w:sz w:val="23"/>
                <w:szCs w:val="23"/>
              </w:rPr>
              <w:t xml:space="preserve">21 </w:t>
            </w:r>
            <w:r w:rsidRPr="00456FA4">
              <w:rPr>
                <w:sz w:val="23"/>
                <w:szCs w:val="23"/>
              </w:rPr>
              <w:t>se concede el recurso de apelación</w:t>
            </w:r>
            <w:r w:rsidR="00456FA4">
              <w:rPr>
                <w:sz w:val="23"/>
                <w:szCs w:val="23"/>
              </w:rPr>
              <w:t>.</w:t>
            </w:r>
          </w:p>
          <w:p w14:paraId="7ACFECD6" w14:textId="46D00F32" w:rsidR="00456FA4" w:rsidRPr="002C637D" w:rsidRDefault="00456FA4" w:rsidP="00E1423A">
            <w:pPr>
              <w:rPr>
                <w:rFonts w:ascii="Arial" w:hAnsi="Arial" w:cs="Arial"/>
              </w:rPr>
            </w:pPr>
            <w:r>
              <w:rPr>
                <w:sz w:val="23"/>
                <w:szCs w:val="23"/>
              </w:rPr>
              <w:t>Agosto 27 salida del proceso</w:t>
            </w:r>
            <w:r w:rsidR="00432397">
              <w:rPr>
                <w:sz w:val="23"/>
                <w:szCs w:val="23"/>
              </w:rPr>
              <w:t>.</w:t>
            </w:r>
          </w:p>
        </w:tc>
        <w:tc>
          <w:tcPr>
            <w:tcW w:w="2871" w:type="dxa"/>
          </w:tcPr>
          <w:p w14:paraId="36E3CF3D" w14:textId="77777777" w:rsidR="00EF05DC" w:rsidRDefault="00EF05DC" w:rsidP="00C6248D">
            <w:pPr>
              <w:rPr>
                <w:rFonts w:ascii="Arial" w:hAnsi="Arial" w:cs="Arial"/>
                <w:color w:val="000000"/>
              </w:rPr>
            </w:pPr>
          </w:p>
          <w:p w14:paraId="656DA073" w14:textId="00407923" w:rsidR="00432397" w:rsidRDefault="00432397" w:rsidP="00C6248D">
            <w:pPr>
              <w:rPr>
                <w:rFonts w:ascii="Arial" w:hAnsi="Arial" w:cs="Arial"/>
                <w:color w:val="000000"/>
              </w:rPr>
            </w:pPr>
            <w:r>
              <w:rPr>
                <w:rFonts w:ascii="Arial" w:hAnsi="Arial" w:cs="Arial"/>
                <w:color w:val="000000"/>
              </w:rPr>
              <w:t>OJO. REVISAR ACTUACIONES desde @Juridico</w:t>
            </w:r>
          </w:p>
        </w:tc>
      </w:tr>
      <w:tr w:rsidR="00EF05DC" w:rsidRPr="002C637D" w14:paraId="1179903B" w14:textId="39B142A8" w:rsidTr="00EF05DC">
        <w:tc>
          <w:tcPr>
            <w:tcW w:w="648" w:type="dxa"/>
          </w:tcPr>
          <w:p w14:paraId="2EDD1FDD" w14:textId="77777777" w:rsidR="00EF05DC" w:rsidRDefault="00EF05DC" w:rsidP="00497605">
            <w:pPr>
              <w:rPr>
                <w:rFonts w:ascii="Arial" w:hAnsi="Arial" w:cs="Arial"/>
              </w:rPr>
            </w:pPr>
          </w:p>
          <w:p w14:paraId="741C3B0C" w14:textId="77777777" w:rsidR="00EF05DC" w:rsidRPr="002C637D" w:rsidRDefault="00EF05DC" w:rsidP="00497605">
            <w:pPr>
              <w:rPr>
                <w:rFonts w:ascii="Arial" w:hAnsi="Arial" w:cs="Arial"/>
              </w:rPr>
            </w:pPr>
            <w:r w:rsidRPr="002C637D">
              <w:rPr>
                <w:rFonts w:ascii="Arial" w:hAnsi="Arial" w:cs="Arial"/>
              </w:rPr>
              <w:t>8</w:t>
            </w:r>
          </w:p>
        </w:tc>
        <w:tc>
          <w:tcPr>
            <w:tcW w:w="3089" w:type="dxa"/>
          </w:tcPr>
          <w:p w14:paraId="7A122C6C" w14:textId="77777777" w:rsidR="00EF05DC" w:rsidRDefault="00EF05DC" w:rsidP="00497605">
            <w:pPr>
              <w:rPr>
                <w:rFonts w:ascii="Arial" w:hAnsi="Arial" w:cs="Arial"/>
                <w:color w:val="000000"/>
              </w:rPr>
            </w:pPr>
          </w:p>
          <w:p w14:paraId="263F2F2F" w14:textId="77777777" w:rsidR="00EF05DC" w:rsidRPr="002C637D" w:rsidRDefault="00EF05DC" w:rsidP="00497605">
            <w:pPr>
              <w:rPr>
                <w:rFonts w:ascii="Arial" w:hAnsi="Arial" w:cs="Arial"/>
                <w:color w:val="000000"/>
              </w:rPr>
            </w:pPr>
            <w:r w:rsidRPr="002C637D">
              <w:rPr>
                <w:rFonts w:ascii="Arial" w:hAnsi="Arial" w:cs="Arial"/>
                <w:color w:val="000000"/>
              </w:rPr>
              <w:t>63001233300020200005000</w:t>
            </w:r>
          </w:p>
          <w:p w14:paraId="57FFF7A1" w14:textId="77777777" w:rsidR="00EF05DC" w:rsidRDefault="00EF05DC" w:rsidP="004761AB">
            <w:pPr>
              <w:rPr>
                <w:rFonts w:ascii="Arial" w:hAnsi="Arial" w:cs="Arial"/>
                <w:color w:val="000000"/>
              </w:rPr>
            </w:pPr>
          </w:p>
          <w:p w14:paraId="7E041A78" w14:textId="27CBFEF0" w:rsidR="00EF05DC" w:rsidRPr="002C637D" w:rsidRDefault="00EF05DC" w:rsidP="004761AB">
            <w:pPr>
              <w:rPr>
                <w:rFonts w:ascii="Arial" w:hAnsi="Arial" w:cs="Arial"/>
                <w:color w:val="000000"/>
              </w:rPr>
            </w:pPr>
            <w:r w:rsidRPr="002C637D">
              <w:rPr>
                <w:rFonts w:ascii="Arial" w:hAnsi="Arial" w:cs="Arial"/>
                <w:color w:val="000000"/>
              </w:rPr>
              <w:t>6300123330002020000500</w:t>
            </w:r>
            <w:r>
              <w:rPr>
                <w:rFonts w:ascii="Arial" w:hAnsi="Arial" w:cs="Arial"/>
                <w:color w:val="000000"/>
              </w:rPr>
              <w:t>2</w:t>
            </w:r>
          </w:p>
          <w:p w14:paraId="6101F2F7" w14:textId="77777777" w:rsidR="00EF05DC" w:rsidRPr="002C637D" w:rsidRDefault="00EF05DC" w:rsidP="00497605">
            <w:pPr>
              <w:rPr>
                <w:rFonts w:ascii="Arial" w:hAnsi="Arial" w:cs="Arial"/>
              </w:rPr>
            </w:pPr>
          </w:p>
        </w:tc>
        <w:tc>
          <w:tcPr>
            <w:tcW w:w="1776" w:type="dxa"/>
          </w:tcPr>
          <w:p w14:paraId="22D2E638" w14:textId="77777777" w:rsidR="00EF05DC" w:rsidRDefault="00EF05DC" w:rsidP="00497605">
            <w:pPr>
              <w:rPr>
                <w:rFonts w:ascii="Arial" w:hAnsi="Arial" w:cs="Arial"/>
              </w:rPr>
            </w:pPr>
          </w:p>
          <w:p w14:paraId="0176BCA3" w14:textId="1A97EC9C" w:rsidR="00EF05DC" w:rsidRDefault="00EF05DC" w:rsidP="00497605">
            <w:pPr>
              <w:rPr>
                <w:rFonts w:ascii="Arial" w:hAnsi="Arial" w:cs="Arial"/>
              </w:rPr>
            </w:pPr>
            <w:r>
              <w:rPr>
                <w:rFonts w:ascii="Arial" w:hAnsi="Arial" w:cs="Arial"/>
              </w:rPr>
              <w:t>TAQ</w:t>
            </w:r>
          </w:p>
          <w:p w14:paraId="52E07C2E" w14:textId="77777777" w:rsidR="00EF05DC" w:rsidRDefault="00EF05DC" w:rsidP="00497605">
            <w:pPr>
              <w:rPr>
                <w:rFonts w:ascii="Arial" w:hAnsi="Arial" w:cs="Arial"/>
              </w:rPr>
            </w:pPr>
          </w:p>
          <w:p w14:paraId="0FD6A8D2" w14:textId="11CBCF68" w:rsidR="00EF05DC" w:rsidRPr="002C637D" w:rsidRDefault="00EF05DC" w:rsidP="00497605">
            <w:pPr>
              <w:rPr>
                <w:rFonts w:ascii="Arial" w:hAnsi="Arial" w:cs="Arial"/>
              </w:rPr>
            </w:pPr>
            <w:r w:rsidRPr="002C637D">
              <w:rPr>
                <w:rFonts w:ascii="Arial" w:hAnsi="Arial" w:cs="Arial"/>
              </w:rPr>
              <w:t>CSJO EDO</w:t>
            </w:r>
          </w:p>
        </w:tc>
        <w:tc>
          <w:tcPr>
            <w:tcW w:w="4432" w:type="dxa"/>
          </w:tcPr>
          <w:p w14:paraId="391735CA" w14:textId="77777777" w:rsidR="00EF05DC" w:rsidRDefault="00EF05DC" w:rsidP="00497605">
            <w:pPr>
              <w:rPr>
                <w:rFonts w:ascii="Arial" w:hAnsi="Arial" w:cs="Arial"/>
                <w:b/>
              </w:rPr>
            </w:pPr>
          </w:p>
          <w:p w14:paraId="4A775462" w14:textId="77777777" w:rsidR="00EF05DC" w:rsidRDefault="00EF05DC" w:rsidP="00497605">
            <w:pPr>
              <w:rPr>
                <w:rFonts w:ascii="Arial" w:hAnsi="Arial" w:cs="Arial"/>
                <w:b/>
              </w:rPr>
            </w:pPr>
            <w:r w:rsidRPr="00DD2C90">
              <w:rPr>
                <w:rFonts w:ascii="Arial" w:hAnsi="Arial" w:cs="Arial"/>
                <w:b/>
              </w:rPr>
              <w:t xml:space="preserve">CONTROVERSIA </w:t>
            </w:r>
            <w:r>
              <w:rPr>
                <w:rFonts w:ascii="Arial" w:hAnsi="Arial" w:cs="Arial"/>
                <w:b/>
              </w:rPr>
              <w:t>–</w:t>
            </w:r>
            <w:r w:rsidRPr="00DD2C90">
              <w:rPr>
                <w:rFonts w:ascii="Arial" w:hAnsi="Arial" w:cs="Arial"/>
                <w:b/>
              </w:rPr>
              <w:t xml:space="preserve"> CONTRACTUAL</w:t>
            </w:r>
            <w:r>
              <w:rPr>
                <w:rFonts w:ascii="Arial" w:hAnsi="Arial" w:cs="Arial"/>
                <w:b/>
              </w:rPr>
              <w:t xml:space="preserve"> </w:t>
            </w:r>
            <w:r w:rsidRPr="00361DDB">
              <w:rPr>
                <w:rFonts w:ascii="Arial" w:hAnsi="Arial" w:cs="Arial"/>
                <w:b/>
              </w:rPr>
              <w:t>incumplimiento del CTO consultoría 008 de 2015</w:t>
            </w:r>
          </w:p>
          <w:p w14:paraId="5EED10D0" w14:textId="77777777" w:rsidR="00EF05DC" w:rsidRDefault="00EF05DC" w:rsidP="00497605">
            <w:pPr>
              <w:rPr>
                <w:rFonts w:ascii="Arial" w:hAnsi="Arial" w:cs="Arial"/>
                <w:b/>
              </w:rPr>
            </w:pPr>
          </w:p>
          <w:p w14:paraId="47AAD3E7" w14:textId="77777777" w:rsidR="00EF05DC" w:rsidRDefault="00EF05DC" w:rsidP="00497605">
            <w:pPr>
              <w:rPr>
                <w:rFonts w:ascii="Arial" w:hAnsi="Arial" w:cs="Arial"/>
              </w:rPr>
            </w:pPr>
            <w:r>
              <w:rPr>
                <w:rFonts w:ascii="Helvetica" w:hAnsi="Helvetica"/>
                <w:b/>
                <w:bCs/>
                <w:spacing w:val="6"/>
                <w:sz w:val="21"/>
                <w:szCs w:val="21"/>
                <w:shd w:val="clear" w:color="auto" w:fill="FFFFFF"/>
              </w:rPr>
              <w:t>Demandante</w:t>
            </w:r>
            <w:r>
              <w:rPr>
                <w:rFonts w:ascii="Helvetica" w:hAnsi="Helvetica"/>
                <w:spacing w:val="6"/>
                <w:sz w:val="21"/>
                <w:szCs w:val="21"/>
                <w:shd w:val="clear" w:color="auto" w:fill="FFFFFF"/>
              </w:rPr>
              <w:t>: EMPRESA DE DESARROLLO URBANO DE ARMENIA</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SOCIEDAD OPCION, DISEÑO Y CONSTRUCCION S.A.S.</w:t>
            </w:r>
          </w:p>
          <w:p w14:paraId="7F9024AC" w14:textId="77777777" w:rsidR="00EF05DC" w:rsidRPr="002C637D" w:rsidRDefault="00EF05DC" w:rsidP="00497605">
            <w:pPr>
              <w:rPr>
                <w:rFonts w:ascii="Arial" w:hAnsi="Arial" w:cs="Arial"/>
              </w:rPr>
            </w:pPr>
          </w:p>
          <w:p w14:paraId="57DBDFEE" w14:textId="77777777" w:rsidR="00EF05DC" w:rsidRPr="00361DDB" w:rsidRDefault="00EF05DC" w:rsidP="00497605">
            <w:pPr>
              <w:jc w:val="both"/>
              <w:rPr>
                <w:rFonts w:ascii="Arial" w:hAnsi="Arial" w:cs="Arial"/>
                <w:i/>
                <w:sz w:val="20"/>
                <w:szCs w:val="20"/>
              </w:rPr>
            </w:pPr>
            <w:r w:rsidRPr="00361DDB">
              <w:rPr>
                <w:rFonts w:ascii="Arial" w:hAnsi="Arial" w:cs="Arial"/>
                <w:i/>
                <w:sz w:val="20"/>
                <w:szCs w:val="20"/>
              </w:rPr>
              <w:t xml:space="preserve">Incumplimiento del CTO consultoría 008 de 2015 OPCIÓN, DISEÑO Y CONSTRUCCIÓN S.A.S., identificada con </w:t>
            </w:r>
            <w:proofErr w:type="spellStart"/>
            <w:r w:rsidRPr="00361DDB">
              <w:rPr>
                <w:rFonts w:ascii="Arial" w:hAnsi="Arial" w:cs="Arial"/>
                <w:i/>
                <w:sz w:val="20"/>
                <w:szCs w:val="20"/>
              </w:rPr>
              <w:t>Nit</w:t>
            </w:r>
            <w:proofErr w:type="spellEnd"/>
            <w:r w:rsidRPr="00361DDB">
              <w:rPr>
                <w:rFonts w:ascii="Arial" w:hAnsi="Arial" w:cs="Arial"/>
                <w:i/>
                <w:sz w:val="20"/>
                <w:szCs w:val="20"/>
              </w:rPr>
              <w:t>. 811.027.952-6, representada legalmente por ÁNGEL JOSÉ ANGARITA PAREJA o quien haga sus veces, identificado con cédula de ciudadanía 95.535.639, por la no ejecución de las actividades encomendadas durante la ejecución del contrato de Consultoría No 008 del 17 de junio de 2015.</w:t>
            </w:r>
          </w:p>
          <w:p w14:paraId="292A9AA2" w14:textId="77777777" w:rsidR="00EF05DC" w:rsidRPr="00361DDB" w:rsidRDefault="00EF05DC" w:rsidP="00497605">
            <w:pPr>
              <w:jc w:val="both"/>
              <w:rPr>
                <w:rFonts w:ascii="Arial" w:hAnsi="Arial" w:cs="Arial"/>
                <w:i/>
                <w:sz w:val="20"/>
                <w:szCs w:val="20"/>
              </w:rPr>
            </w:pPr>
          </w:p>
          <w:p w14:paraId="627B0547" w14:textId="77777777" w:rsidR="00EF05DC" w:rsidRDefault="00EF05DC" w:rsidP="00497605">
            <w:pPr>
              <w:jc w:val="both"/>
              <w:rPr>
                <w:rFonts w:ascii="Arial" w:hAnsi="Arial" w:cs="Arial"/>
                <w:i/>
              </w:rPr>
            </w:pPr>
            <w:r w:rsidRPr="00361DDB">
              <w:rPr>
                <w:rFonts w:ascii="Arial" w:hAnsi="Arial" w:cs="Arial"/>
                <w:i/>
                <w:sz w:val="20"/>
                <w:szCs w:val="20"/>
              </w:rPr>
              <w:t xml:space="preserve">CONDENAR a la sociedad OPCIÓN, DISEÑO Y CONSTRUCCIÓN S.A.S., identificada con </w:t>
            </w:r>
            <w:proofErr w:type="spellStart"/>
            <w:r w:rsidRPr="00361DDB">
              <w:rPr>
                <w:rFonts w:ascii="Arial" w:hAnsi="Arial" w:cs="Arial"/>
                <w:i/>
                <w:sz w:val="20"/>
                <w:szCs w:val="20"/>
              </w:rPr>
              <w:t>Nit</w:t>
            </w:r>
            <w:proofErr w:type="spellEnd"/>
            <w:r w:rsidRPr="00361DDB">
              <w:rPr>
                <w:rFonts w:ascii="Arial" w:hAnsi="Arial" w:cs="Arial"/>
                <w:i/>
                <w:sz w:val="20"/>
                <w:szCs w:val="20"/>
              </w:rPr>
              <w:t>. 811.027.952-6, a reintegrar a la EMPRESA DE DESARROLLO URBANO DE ARMENIA LTDA. EDUA, la suma de MIL OCHENTA Y TRES MILLONES QUINIENTOS ONCE MIL QUINIENTOS TREINTA Y UN PESOS M/CTE ($1.083.511.531) debidamente indexada a la fecha de pago junto con los intereses moratorios causados desde la fecha de ejecutoria de la sentencia que ordene su pago y la fecha en que se realice efectivamente el mismo; dinero cancelado por concepto de anticipo y pago de acta parcial No. 1) en ejecución del contrato de consultoría No. 008 de 2015; sin que se hubiere dado cumplimiento al objeto y obligaciones contractuales pactadas en el mismo, por parte del Contratista</w:t>
            </w:r>
            <w:r w:rsidRPr="00361DDB">
              <w:rPr>
                <w:rFonts w:ascii="Arial" w:hAnsi="Arial" w:cs="Arial"/>
                <w:i/>
              </w:rPr>
              <w:t>.</w:t>
            </w:r>
          </w:p>
          <w:p w14:paraId="24865920" w14:textId="77777777" w:rsidR="00EF05DC" w:rsidRPr="00361DDB" w:rsidRDefault="00EF05DC" w:rsidP="00497605">
            <w:pPr>
              <w:jc w:val="both"/>
              <w:rPr>
                <w:rFonts w:ascii="Arial" w:hAnsi="Arial" w:cs="Arial"/>
                <w:i/>
              </w:rPr>
            </w:pPr>
          </w:p>
        </w:tc>
        <w:tc>
          <w:tcPr>
            <w:tcW w:w="4682" w:type="dxa"/>
          </w:tcPr>
          <w:p w14:paraId="5115DC6B" w14:textId="77777777" w:rsidR="00EF05DC" w:rsidRDefault="00EF05DC" w:rsidP="00497605">
            <w:pPr>
              <w:rPr>
                <w:rFonts w:ascii="Arial" w:hAnsi="Arial" w:cs="Arial"/>
                <w:color w:val="000000"/>
              </w:rPr>
            </w:pPr>
          </w:p>
          <w:p w14:paraId="4EB5CCC3" w14:textId="77777777" w:rsidR="00EF05DC" w:rsidRPr="002C637D" w:rsidRDefault="00EF05DC" w:rsidP="00497605">
            <w:pPr>
              <w:rPr>
                <w:rFonts w:ascii="Arial" w:hAnsi="Arial" w:cs="Arial"/>
                <w:color w:val="000000"/>
              </w:rPr>
            </w:pPr>
            <w:r w:rsidRPr="002C637D">
              <w:rPr>
                <w:rFonts w:ascii="Arial" w:hAnsi="Arial" w:cs="Arial"/>
                <w:color w:val="000000"/>
              </w:rPr>
              <w:t>MEDIANTE SENTENCIA 223 DEL 28 DE SEPTIEMBRE DE 2023 EL TAQ NEGÓ LAS PRETENSIONES DE LA DEMANDA</w:t>
            </w:r>
          </w:p>
          <w:p w14:paraId="2F7D3127" w14:textId="77777777" w:rsidR="00EF05DC" w:rsidRPr="002C637D" w:rsidRDefault="00EF05DC" w:rsidP="00497605">
            <w:pPr>
              <w:rPr>
                <w:rFonts w:ascii="Arial" w:hAnsi="Arial" w:cs="Arial"/>
                <w:color w:val="000000"/>
              </w:rPr>
            </w:pPr>
          </w:p>
          <w:p w14:paraId="70D3769D" w14:textId="77777777" w:rsidR="00EF05DC" w:rsidRPr="002C637D" w:rsidRDefault="00EF05DC" w:rsidP="00497605">
            <w:pPr>
              <w:rPr>
                <w:rFonts w:ascii="Arial" w:hAnsi="Arial" w:cs="Arial"/>
                <w:color w:val="000000"/>
              </w:rPr>
            </w:pPr>
            <w:r w:rsidRPr="002C637D">
              <w:rPr>
                <w:rFonts w:ascii="Arial" w:hAnsi="Arial" w:cs="Arial"/>
                <w:color w:val="000000"/>
              </w:rPr>
              <w:t xml:space="preserve">MEDIANTE AUTO DE SUSTANCIACIÓN 063 DEL 20 DE OCTUBRE DE 2023, EL TAQ CONCEDE RECURSO DE APELACIÓN Y ORDENA REMITIR EL EXPEDIENTE AL HONORABLE CONSEJO DE ESTADO </w:t>
            </w:r>
          </w:p>
          <w:p w14:paraId="7B7A4FE1" w14:textId="77777777" w:rsidR="00EF05DC" w:rsidRPr="002C637D" w:rsidRDefault="00EF05DC" w:rsidP="00497605">
            <w:pPr>
              <w:rPr>
                <w:rFonts w:ascii="Arial" w:hAnsi="Arial" w:cs="Arial"/>
                <w:color w:val="000000"/>
              </w:rPr>
            </w:pPr>
          </w:p>
          <w:p w14:paraId="1E576BD8" w14:textId="77777777" w:rsidR="00EF05DC" w:rsidRPr="002C637D" w:rsidRDefault="00EF05DC" w:rsidP="00497605">
            <w:pPr>
              <w:rPr>
                <w:rFonts w:ascii="Arial" w:hAnsi="Arial" w:cs="Arial"/>
                <w:color w:val="000000"/>
              </w:rPr>
            </w:pPr>
            <w:r w:rsidRPr="002C637D">
              <w:rPr>
                <w:rFonts w:ascii="Arial" w:hAnsi="Arial" w:cs="Arial"/>
                <w:color w:val="000000"/>
              </w:rPr>
              <w:t xml:space="preserve">EL 23 DE NOVIEMBRE 2023 SE RADICA EN LA VENTANILLA DEL CONSEJO DE ESTADO SECCIÓN CUARTA PARA LO PERTINENTE </w:t>
            </w:r>
          </w:p>
          <w:p w14:paraId="1AD0EFC0" w14:textId="77777777" w:rsidR="00EF05DC" w:rsidRDefault="00EF05DC" w:rsidP="00497605">
            <w:pPr>
              <w:rPr>
                <w:rFonts w:ascii="Arial" w:hAnsi="Arial" w:cs="Arial"/>
                <w:color w:val="000000"/>
              </w:rPr>
            </w:pPr>
          </w:p>
          <w:p w14:paraId="5C8A47A7" w14:textId="77777777" w:rsidR="00EF05DC" w:rsidRDefault="00EF05DC" w:rsidP="00497605">
            <w:pPr>
              <w:rPr>
                <w:rFonts w:ascii="Arial" w:hAnsi="Arial" w:cs="Arial"/>
                <w:color w:val="000000"/>
              </w:rPr>
            </w:pPr>
            <w:r>
              <w:rPr>
                <w:rFonts w:ascii="Arial" w:hAnsi="Arial" w:cs="Arial"/>
                <w:color w:val="000000"/>
              </w:rPr>
              <w:t>18 DE NOVIEMBRE DE 2024 EL CONSEJO DE ESTADO EN SEGUNDA INSTANCIA INDICA:</w:t>
            </w:r>
          </w:p>
          <w:p w14:paraId="3FEBC6A2" w14:textId="77777777" w:rsidR="00EF05DC" w:rsidRDefault="00EF05DC" w:rsidP="00497605">
            <w:pPr>
              <w:rPr>
                <w:rFonts w:ascii="Arial" w:hAnsi="Arial" w:cs="Arial"/>
                <w:color w:val="000000"/>
              </w:rPr>
            </w:pPr>
          </w:p>
          <w:p w14:paraId="532FFD15" w14:textId="77777777" w:rsidR="00EF05DC" w:rsidRPr="00432397" w:rsidRDefault="00EF05DC" w:rsidP="00432397">
            <w:pPr>
              <w:jc w:val="both"/>
              <w:rPr>
                <w:i/>
                <w:sz w:val="23"/>
                <w:szCs w:val="23"/>
              </w:rPr>
            </w:pPr>
            <w:r w:rsidRPr="00432397">
              <w:rPr>
                <w:b/>
                <w:bCs/>
                <w:i/>
                <w:sz w:val="23"/>
                <w:szCs w:val="23"/>
              </w:rPr>
              <w:t xml:space="preserve">CONFÍRMASE </w:t>
            </w:r>
            <w:r w:rsidRPr="00432397">
              <w:rPr>
                <w:i/>
                <w:sz w:val="23"/>
                <w:szCs w:val="23"/>
              </w:rPr>
              <w:t xml:space="preserve">la sentencia proferida el 28 de septiembre de 2023 por el Tribunal Administrativo del Quindío EN LA CUAL SE DENEGARON LAS PRETENSIONES DE LA DEMANDA </w:t>
            </w:r>
          </w:p>
          <w:p w14:paraId="730CEC5D" w14:textId="77777777" w:rsidR="00EF05DC" w:rsidRPr="00432397" w:rsidRDefault="00EF05DC" w:rsidP="00432397">
            <w:pPr>
              <w:jc w:val="both"/>
              <w:rPr>
                <w:i/>
                <w:sz w:val="23"/>
                <w:szCs w:val="23"/>
              </w:rPr>
            </w:pPr>
          </w:p>
          <w:p w14:paraId="51D48E8A" w14:textId="77777777" w:rsidR="00EF05DC" w:rsidRPr="00432397" w:rsidRDefault="00EF05DC" w:rsidP="00432397">
            <w:pPr>
              <w:jc w:val="both"/>
              <w:rPr>
                <w:rFonts w:ascii="Arial" w:hAnsi="Arial" w:cs="Arial"/>
                <w:i/>
                <w:color w:val="000000"/>
              </w:rPr>
            </w:pPr>
            <w:r w:rsidRPr="00432397">
              <w:rPr>
                <w:i/>
                <w:sz w:val="23"/>
                <w:szCs w:val="23"/>
              </w:rPr>
              <w:t>SE CONDENA A LA EDUA EN COSTAS 1 SMLMV</w:t>
            </w:r>
          </w:p>
          <w:p w14:paraId="7C7E930E" w14:textId="77777777" w:rsidR="00EF05DC" w:rsidRDefault="00EF05DC" w:rsidP="00497605">
            <w:pPr>
              <w:rPr>
                <w:rFonts w:ascii="Arial" w:hAnsi="Arial" w:cs="Arial"/>
              </w:rPr>
            </w:pPr>
          </w:p>
          <w:p w14:paraId="1688E6F3" w14:textId="7BA4012D" w:rsidR="00432397" w:rsidRDefault="00432397" w:rsidP="00497605">
            <w:pPr>
              <w:rPr>
                <w:rFonts w:ascii="Arial" w:hAnsi="Arial" w:cs="Arial"/>
                <w:highlight w:val="yellow"/>
              </w:rPr>
            </w:pPr>
          </w:p>
          <w:p w14:paraId="1910569A" w14:textId="77777777" w:rsidR="00432397" w:rsidRPr="00432397" w:rsidRDefault="00432397" w:rsidP="00432397">
            <w:pPr>
              <w:jc w:val="both"/>
              <w:rPr>
                <w:rFonts w:ascii="Arial" w:hAnsi="Arial" w:cs="Arial"/>
              </w:rPr>
            </w:pPr>
            <w:r w:rsidRPr="00432397">
              <w:rPr>
                <w:rFonts w:ascii="Arial" w:hAnsi="Arial" w:cs="Arial"/>
              </w:rPr>
              <w:t xml:space="preserve">El día </w:t>
            </w:r>
            <w:r w:rsidR="00EF05DC" w:rsidRPr="00432397">
              <w:rPr>
                <w:rFonts w:ascii="Arial" w:hAnsi="Arial" w:cs="Arial"/>
              </w:rPr>
              <w:t xml:space="preserve">22 ENERO DEVOLUCION A LA ENTIDAD DE ORIGEN. </w:t>
            </w:r>
            <w:r w:rsidRPr="00432397">
              <w:rPr>
                <w:rFonts w:ascii="Arial" w:hAnsi="Arial" w:cs="Arial"/>
              </w:rPr>
              <w:t>FINALIZADO.</w:t>
            </w:r>
          </w:p>
          <w:p w14:paraId="1177DE8E" w14:textId="40A29D4C" w:rsidR="00EF05DC" w:rsidRDefault="00432397" w:rsidP="00432397">
            <w:pPr>
              <w:jc w:val="both"/>
              <w:rPr>
                <w:rFonts w:ascii="Arial" w:hAnsi="Arial" w:cs="Arial"/>
              </w:rPr>
            </w:pPr>
            <w:r w:rsidRPr="00432397">
              <w:rPr>
                <w:rFonts w:ascii="Arial" w:hAnsi="Arial" w:cs="Arial"/>
              </w:rPr>
              <w:t>El día</w:t>
            </w:r>
            <w:r w:rsidR="00EF05DC" w:rsidRPr="00432397">
              <w:rPr>
                <w:rFonts w:ascii="Arial" w:hAnsi="Arial" w:cs="Arial"/>
              </w:rPr>
              <w:t xml:space="preserve"> 3 FEBRERO COMUNICA Auto que aprueba liquidación costas.</w:t>
            </w:r>
            <w:r w:rsidR="00EF05DC">
              <w:rPr>
                <w:rFonts w:ascii="Arial" w:hAnsi="Arial" w:cs="Arial"/>
              </w:rPr>
              <w:t xml:space="preserve"> </w:t>
            </w:r>
          </w:p>
          <w:p w14:paraId="397931D8" w14:textId="77777777" w:rsidR="00432397" w:rsidRDefault="00432397" w:rsidP="00432397">
            <w:pPr>
              <w:jc w:val="both"/>
              <w:rPr>
                <w:rFonts w:ascii="Arial" w:hAnsi="Arial" w:cs="Arial"/>
              </w:rPr>
            </w:pPr>
          </w:p>
          <w:p w14:paraId="626D2D8E" w14:textId="7979FF03" w:rsidR="00EF05DC" w:rsidRPr="002C637D" w:rsidRDefault="00EF05DC" w:rsidP="00825140">
            <w:pPr>
              <w:rPr>
                <w:rFonts w:ascii="Arial" w:hAnsi="Arial" w:cs="Arial"/>
              </w:rPr>
            </w:pPr>
          </w:p>
        </w:tc>
        <w:tc>
          <w:tcPr>
            <w:tcW w:w="2871" w:type="dxa"/>
          </w:tcPr>
          <w:p w14:paraId="5839043C" w14:textId="77777777" w:rsidR="00EF05DC" w:rsidRDefault="00EF05DC" w:rsidP="00497605">
            <w:pPr>
              <w:rPr>
                <w:rFonts w:ascii="Arial" w:hAnsi="Arial" w:cs="Arial"/>
                <w:color w:val="000000"/>
              </w:rPr>
            </w:pPr>
          </w:p>
          <w:p w14:paraId="6056E991" w14:textId="1E644C3D" w:rsidR="00432397" w:rsidRDefault="00432397" w:rsidP="00497605">
            <w:pPr>
              <w:rPr>
                <w:rFonts w:ascii="Arial" w:hAnsi="Arial" w:cs="Arial"/>
                <w:color w:val="000000"/>
              </w:rPr>
            </w:pPr>
            <w:r>
              <w:rPr>
                <w:rFonts w:ascii="Arial" w:hAnsi="Arial" w:cs="Arial"/>
                <w:color w:val="000000"/>
              </w:rPr>
              <w:t>OJO preguntar cuando se pagaron las costas.</w:t>
            </w:r>
          </w:p>
        </w:tc>
      </w:tr>
      <w:tr w:rsidR="00FA4CEC" w:rsidRPr="002C637D" w14:paraId="47945943" w14:textId="014B44E8" w:rsidTr="00EF05DC">
        <w:tc>
          <w:tcPr>
            <w:tcW w:w="648" w:type="dxa"/>
          </w:tcPr>
          <w:p w14:paraId="7F9EF3A2" w14:textId="22D703A0" w:rsidR="00FA4CEC" w:rsidRPr="002C637D" w:rsidRDefault="00FA4CEC" w:rsidP="00FA4CEC">
            <w:pPr>
              <w:rPr>
                <w:rFonts w:ascii="Arial" w:hAnsi="Arial" w:cs="Arial"/>
              </w:rPr>
            </w:pPr>
            <w:r w:rsidRPr="002C637D">
              <w:rPr>
                <w:rFonts w:ascii="Arial" w:hAnsi="Arial" w:cs="Arial"/>
              </w:rPr>
              <w:t>9</w:t>
            </w:r>
          </w:p>
        </w:tc>
        <w:tc>
          <w:tcPr>
            <w:tcW w:w="3089" w:type="dxa"/>
          </w:tcPr>
          <w:p w14:paraId="60AF3787" w14:textId="77777777" w:rsidR="00FA4CEC" w:rsidRPr="002C637D" w:rsidRDefault="00FA4CEC" w:rsidP="00FA4CEC">
            <w:pPr>
              <w:rPr>
                <w:rFonts w:ascii="Arial" w:hAnsi="Arial" w:cs="Arial"/>
              </w:rPr>
            </w:pPr>
            <w:r w:rsidRPr="002C637D">
              <w:rPr>
                <w:rFonts w:ascii="Arial" w:hAnsi="Arial" w:cs="Arial"/>
              </w:rPr>
              <w:t>63001233300020220005800</w:t>
            </w:r>
          </w:p>
          <w:p w14:paraId="3CF22576" w14:textId="77777777" w:rsidR="00FA4CEC" w:rsidRDefault="00FA4CEC" w:rsidP="00FA4CEC">
            <w:pPr>
              <w:rPr>
                <w:rFonts w:ascii="Arial" w:hAnsi="Arial" w:cs="Arial"/>
              </w:rPr>
            </w:pPr>
          </w:p>
          <w:p w14:paraId="3871FFD5" w14:textId="58897E7A" w:rsidR="00FA4CEC" w:rsidRPr="002C637D" w:rsidRDefault="00FA4CEC" w:rsidP="00FA4CEC">
            <w:pPr>
              <w:rPr>
                <w:rFonts w:ascii="Arial" w:hAnsi="Arial" w:cs="Arial"/>
              </w:rPr>
            </w:pPr>
            <w:r w:rsidRPr="002C637D">
              <w:rPr>
                <w:rFonts w:ascii="Arial" w:hAnsi="Arial" w:cs="Arial"/>
              </w:rPr>
              <w:lastRenderedPageBreak/>
              <w:t>6300123330002022000580</w:t>
            </w:r>
            <w:r>
              <w:rPr>
                <w:rFonts w:ascii="Arial" w:hAnsi="Arial" w:cs="Arial"/>
              </w:rPr>
              <w:t>1</w:t>
            </w:r>
          </w:p>
          <w:p w14:paraId="58C7F2BC" w14:textId="08CD7CDB" w:rsidR="00FA4CEC" w:rsidRPr="002C637D" w:rsidRDefault="00FA4CEC" w:rsidP="00FA4CEC">
            <w:pPr>
              <w:rPr>
                <w:rFonts w:ascii="Arial" w:hAnsi="Arial" w:cs="Arial"/>
              </w:rPr>
            </w:pPr>
          </w:p>
        </w:tc>
        <w:tc>
          <w:tcPr>
            <w:tcW w:w="1776" w:type="dxa"/>
          </w:tcPr>
          <w:p w14:paraId="6D66FD92" w14:textId="77777777" w:rsidR="00FA4CEC" w:rsidRDefault="00FA4CEC" w:rsidP="00FA4CEC">
            <w:pPr>
              <w:rPr>
                <w:rFonts w:ascii="Arial" w:hAnsi="Arial" w:cs="Arial"/>
              </w:rPr>
            </w:pPr>
            <w:r w:rsidRPr="002C637D">
              <w:rPr>
                <w:rFonts w:ascii="Arial" w:hAnsi="Arial" w:cs="Arial"/>
              </w:rPr>
              <w:lastRenderedPageBreak/>
              <w:t>TAQ</w:t>
            </w:r>
          </w:p>
          <w:p w14:paraId="54DEE8EE" w14:textId="77777777" w:rsidR="00FA4CEC" w:rsidRDefault="00FA4CEC" w:rsidP="00FA4CEC">
            <w:pPr>
              <w:rPr>
                <w:rFonts w:ascii="Arial" w:hAnsi="Arial" w:cs="Arial"/>
              </w:rPr>
            </w:pPr>
          </w:p>
          <w:p w14:paraId="09B7ED11" w14:textId="6092FB7C" w:rsidR="00FA4CEC" w:rsidRPr="002C637D" w:rsidRDefault="00FA4CEC" w:rsidP="00FA4CEC">
            <w:pPr>
              <w:rPr>
                <w:rFonts w:ascii="Arial" w:hAnsi="Arial" w:cs="Arial"/>
              </w:rPr>
            </w:pPr>
            <w:r>
              <w:rPr>
                <w:rFonts w:ascii="Arial" w:hAnsi="Arial" w:cs="Arial"/>
              </w:rPr>
              <w:lastRenderedPageBreak/>
              <w:t>CSJO ESTADO</w:t>
            </w:r>
          </w:p>
        </w:tc>
        <w:tc>
          <w:tcPr>
            <w:tcW w:w="4432" w:type="dxa"/>
          </w:tcPr>
          <w:p w14:paraId="700E65B0" w14:textId="77777777" w:rsidR="00FA4CEC" w:rsidRDefault="00FA4CEC" w:rsidP="00FA4CEC">
            <w:pPr>
              <w:rPr>
                <w:rFonts w:ascii="Arial" w:hAnsi="Arial" w:cs="Arial"/>
                <w:b/>
              </w:rPr>
            </w:pPr>
            <w:r w:rsidRPr="00DD2C90">
              <w:rPr>
                <w:rFonts w:ascii="Arial" w:hAnsi="Arial" w:cs="Arial"/>
                <w:b/>
              </w:rPr>
              <w:lastRenderedPageBreak/>
              <w:t xml:space="preserve">CONTROVERSIA </w:t>
            </w:r>
            <w:r>
              <w:rPr>
                <w:rFonts w:ascii="Arial" w:hAnsi="Arial" w:cs="Arial"/>
                <w:b/>
              </w:rPr>
              <w:t>–</w:t>
            </w:r>
            <w:r w:rsidRPr="00DD2C90">
              <w:rPr>
                <w:rFonts w:ascii="Arial" w:hAnsi="Arial" w:cs="Arial"/>
                <w:b/>
              </w:rPr>
              <w:t xml:space="preserve"> CONTRACTUAL</w:t>
            </w:r>
            <w:r>
              <w:rPr>
                <w:rFonts w:ascii="Arial" w:hAnsi="Arial" w:cs="Arial"/>
                <w:b/>
              </w:rPr>
              <w:t xml:space="preserve"> </w:t>
            </w:r>
          </w:p>
          <w:p w14:paraId="735FF9D6" w14:textId="77777777" w:rsidR="00FA4CEC" w:rsidRDefault="00FA4CEC" w:rsidP="00FA4CEC">
            <w:pPr>
              <w:rPr>
                <w:rFonts w:ascii="Arial" w:hAnsi="Arial" w:cs="Arial"/>
                <w:b/>
              </w:rPr>
            </w:pPr>
          </w:p>
          <w:p w14:paraId="44006BF8" w14:textId="77777777" w:rsidR="00FA4CEC" w:rsidRDefault="00FA4CEC" w:rsidP="00FA4CEC">
            <w:pPr>
              <w:rPr>
                <w:rFonts w:ascii="Arial" w:hAnsi="Arial" w:cs="Arial"/>
                <w:b/>
              </w:rPr>
            </w:pPr>
            <w:r>
              <w:rPr>
                <w:rFonts w:ascii="Helvetica" w:hAnsi="Helvetica"/>
                <w:b/>
                <w:bCs/>
                <w:spacing w:val="6"/>
                <w:sz w:val="21"/>
                <w:szCs w:val="21"/>
                <w:shd w:val="clear" w:color="auto" w:fill="FFFFFF"/>
              </w:rPr>
              <w:lastRenderedPageBreak/>
              <w:t>Demandante</w:t>
            </w:r>
            <w:r>
              <w:rPr>
                <w:rFonts w:ascii="Helvetica" w:hAnsi="Helvetica"/>
                <w:spacing w:val="6"/>
                <w:sz w:val="21"/>
                <w:szCs w:val="21"/>
                <w:shd w:val="clear" w:color="auto" w:fill="FFFFFF"/>
              </w:rPr>
              <w:t>: MUNICIPIO ARMENIA</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ASEGURADORA SOLIDARIA COLOMBIA ENTIDAD COOPERATIVA</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EMPRESA DESARROLLO URBANO ARMENIA EDUA</w:t>
            </w:r>
          </w:p>
          <w:p w14:paraId="5F3AF237" w14:textId="77777777" w:rsidR="00FA4CEC" w:rsidRDefault="00FA4CEC" w:rsidP="00FA4CEC">
            <w:pPr>
              <w:rPr>
                <w:rFonts w:ascii="Arial" w:hAnsi="Arial" w:cs="Arial"/>
                <w:b/>
              </w:rPr>
            </w:pPr>
          </w:p>
          <w:p w14:paraId="736B221C" w14:textId="77777777" w:rsidR="00FA4CEC" w:rsidRPr="002C637D" w:rsidRDefault="00FA4CEC" w:rsidP="00FA4CEC">
            <w:pPr>
              <w:rPr>
                <w:rFonts w:ascii="Arial" w:hAnsi="Arial" w:cs="Arial"/>
                <w:color w:val="000000"/>
              </w:rPr>
            </w:pPr>
            <w:r w:rsidRPr="002C637D">
              <w:rPr>
                <w:rFonts w:ascii="Arial" w:hAnsi="Arial" w:cs="Arial"/>
                <w:color w:val="000000"/>
              </w:rPr>
              <w:t>El Municipio de Armenia interpone la demanda, en la que pretende que se declare el incumplimiento del contrato interadministrativo no. 08 de 3 de marzo de 2015. Pretende que se haga efectiva la cláusula penal, se paguen los perjuicios causados y se declare el siniestro para hacer efectiva la garantía única de cumplimiento, entre otros.</w:t>
            </w:r>
            <w:r w:rsidRPr="002C637D">
              <w:rPr>
                <w:rFonts w:ascii="Arial" w:hAnsi="Arial" w:cs="Arial"/>
                <w:color w:val="000000"/>
              </w:rPr>
              <w:br/>
              <w:t xml:space="preserve">Contrato suscrito ´para la construcción del centro cultural y turísticos fase 1, por valor nominal de ($4.999.880.522.oo), con un plazo pactado de ejecución de siete (7) meses contados a partir de la fecha de suscripción del acta de inicio (20 de abril de 2015), entre el gerente de la empresa de desarrollo urbano de armenia </w:t>
            </w:r>
            <w:proofErr w:type="spellStart"/>
            <w:r w:rsidRPr="002C637D">
              <w:rPr>
                <w:rFonts w:ascii="Arial" w:hAnsi="Arial" w:cs="Arial"/>
                <w:color w:val="000000"/>
              </w:rPr>
              <w:t>ltda.</w:t>
            </w:r>
            <w:proofErr w:type="spellEnd"/>
            <w:r w:rsidRPr="002C637D">
              <w:rPr>
                <w:rFonts w:ascii="Arial" w:hAnsi="Arial" w:cs="Arial"/>
                <w:color w:val="000000"/>
              </w:rPr>
              <w:t xml:space="preserve"> </w:t>
            </w:r>
            <w:proofErr w:type="spellStart"/>
            <w:r w:rsidRPr="002C637D">
              <w:rPr>
                <w:rFonts w:ascii="Arial" w:hAnsi="Arial" w:cs="Arial"/>
                <w:color w:val="000000"/>
              </w:rPr>
              <w:t>Edua</w:t>
            </w:r>
            <w:proofErr w:type="spellEnd"/>
            <w:r w:rsidRPr="002C637D">
              <w:rPr>
                <w:rFonts w:ascii="Arial" w:hAnsi="Arial" w:cs="Arial"/>
                <w:color w:val="000000"/>
              </w:rPr>
              <w:t>, en calidad de contratista, y el secretario de infraestructura del Municipio de Armenia en calidad de contratante.</w:t>
            </w:r>
          </w:p>
          <w:p w14:paraId="70088F38" w14:textId="77777777" w:rsidR="00FA4CEC" w:rsidRPr="002C637D" w:rsidRDefault="00FA4CEC" w:rsidP="00FA4CEC">
            <w:pPr>
              <w:rPr>
                <w:rFonts w:ascii="Arial" w:hAnsi="Arial" w:cs="Arial"/>
              </w:rPr>
            </w:pPr>
          </w:p>
        </w:tc>
        <w:tc>
          <w:tcPr>
            <w:tcW w:w="4682" w:type="dxa"/>
          </w:tcPr>
          <w:p w14:paraId="136B4BB6" w14:textId="77777777" w:rsidR="00FA4CEC" w:rsidRPr="002C637D" w:rsidRDefault="00FA4CEC" w:rsidP="00FA4CEC">
            <w:pPr>
              <w:rPr>
                <w:rFonts w:ascii="Arial" w:hAnsi="Arial" w:cs="Arial"/>
                <w:color w:val="000000"/>
              </w:rPr>
            </w:pPr>
            <w:r w:rsidRPr="002C637D">
              <w:rPr>
                <w:rFonts w:ascii="Arial" w:hAnsi="Arial" w:cs="Arial"/>
                <w:color w:val="000000"/>
              </w:rPr>
              <w:lastRenderedPageBreak/>
              <w:t xml:space="preserve">El 3/11/2023 fueron remitidos alegatos de conclusión por la EDUA. Proceso pasa a </w:t>
            </w:r>
            <w:r w:rsidRPr="002C637D">
              <w:rPr>
                <w:rFonts w:ascii="Arial" w:hAnsi="Arial" w:cs="Arial"/>
                <w:color w:val="000000"/>
              </w:rPr>
              <w:lastRenderedPageBreak/>
              <w:t>Despacho.</w:t>
            </w:r>
          </w:p>
          <w:p w14:paraId="16443C0B" w14:textId="77777777" w:rsidR="00FA4CEC" w:rsidRPr="002C637D" w:rsidRDefault="00FA4CEC" w:rsidP="00FA4CEC">
            <w:pPr>
              <w:rPr>
                <w:rFonts w:ascii="Arial" w:hAnsi="Arial" w:cs="Arial"/>
                <w:color w:val="000000"/>
              </w:rPr>
            </w:pPr>
          </w:p>
          <w:p w14:paraId="52C02AF1" w14:textId="77777777" w:rsidR="00FA4CEC" w:rsidRPr="002C637D" w:rsidRDefault="00FA4CEC" w:rsidP="00FA4CEC">
            <w:pPr>
              <w:jc w:val="both"/>
              <w:rPr>
                <w:rFonts w:ascii="Arial" w:hAnsi="Arial" w:cs="Arial"/>
                <w:color w:val="000000"/>
              </w:rPr>
            </w:pPr>
            <w:r w:rsidRPr="002C637D">
              <w:rPr>
                <w:rFonts w:ascii="Arial" w:hAnsi="Arial" w:cs="Arial"/>
                <w:color w:val="000000"/>
              </w:rPr>
              <w:t xml:space="preserve">EL 13 DE MARZO DE 2024 PASA EL EXPEDIENTE AL DESPACHO PARA DICTAR SENTENCIA </w:t>
            </w:r>
          </w:p>
          <w:p w14:paraId="313C3B30" w14:textId="77777777" w:rsidR="00FA4CEC" w:rsidRPr="002C637D" w:rsidRDefault="00FA4CEC" w:rsidP="00FA4CEC">
            <w:pPr>
              <w:jc w:val="both"/>
              <w:rPr>
                <w:rFonts w:ascii="Arial" w:hAnsi="Arial" w:cs="Arial"/>
                <w:color w:val="000000"/>
              </w:rPr>
            </w:pPr>
          </w:p>
          <w:p w14:paraId="6EB77FE5" w14:textId="77777777" w:rsidR="00FA4CEC" w:rsidRPr="002C637D" w:rsidRDefault="00FA4CEC" w:rsidP="00FA4CEC">
            <w:pPr>
              <w:jc w:val="both"/>
              <w:rPr>
                <w:rFonts w:ascii="Arial" w:hAnsi="Arial" w:cs="Arial"/>
                <w:color w:val="000000"/>
              </w:rPr>
            </w:pPr>
            <w:r w:rsidRPr="002C637D">
              <w:rPr>
                <w:rFonts w:ascii="Arial" w:hAnsi="Arial" w:cs="Arial"/>
                <w:color w:val="000000"/>
              </w:rPr>
              <w:t xml:space="preserve">SE RATIFICARON LOS ALEGATOS PRESENTADOS </w:t>
            </w:r>
          </w:p>
          <w:p w14:paraId="10B25DC5" w14:textId="77777777" w:rsidR="00FA4CEC" w:rsidRDefault="00FA4CEC" w:rsidP="00FA4CEC">
            <w:pPr>
              <w:jc w:val="both"/>
              <w:rPr>
                <w:rFonts w:ascii="Arial" w:hAnsi="Arial" w:cs="Arial"/>
              </w:rPr>
            </w:pPr>
          </w:p>
          <w:p w14:paraId="25C3FF7F" w14:textId="77777777" w:rsidR="00FA4CEC" w:rsidRDefault="00FA4CEC" w:rsidP="00FA4CEC">
            <w:pPr>
              <w:jc w:val="both"/>
              <w:rPr>
                <w:rFonts w:ascii="Arial" w:hAnsi="Arial" w:cs="Arial"/>
              </w:rPr>
            </w:pPr>
            <w:r>
              <w:rPr>
                <w:rFonts w:ascii="Arial" w:hAnsi="Arial" w:cs="Arial"/>
              </w:rPr>
              <w:t>Mediante Sentencia de primera Instancia  del 21 DE NOVIEMBRE DE 2024 notificada el día 22-11-2024 , el TAQ  RESUELVE:</w:t>
            </w:r>
          </w:p>
          <w:p w14:paraId="6B2D7610" w14:textId="77777777" w:rsidR="00FA4CEC" w:rsidRDefault="00FA4CEC" w:rsidP="00FA4CEC">
            <w:pPr>
              <w:jc w:val="both"/>
              <w:rPr>
                <w:rFonts w:ascii="Arial" w:hAnsi="Arial" w:cs="Arial"/>
              </w:rPr>
            </w:pPr>
          </w:p>
          <w:p w14:paraId="4A17363A" w14:textId="77777777" w:rsidR="00FA4CEC" w:rsidRPr="00432397" w:rsidRDefault="00FA4CEC" w:rsidP="00FA4CEC">
            <w:pPr>
              <w:jc w:val="both"/>
              <w:rPr>
                <w:i/>
              </w:rPr>
            </w:pPr>
            <w:r w:rsidRPr="00432397">
              <w:rPr>
                <w:b/>
                <w:bCs/>
                <w:i/>
              </w:rPr>
              <w:t xml:space="preserve">Primero: </w:t>
            </w:r>
            <w:r w:rsidRPr="00432397">
              <w:rPr>
                <w:i/>
              </w:rPr>
              <w:t>Abstenerse de resolver la solicitud presentada por el señor Hernán Gómez Mejía, por carecer de derecho de postulación.</w:t>
            </w:r>
          </w:p>
          <w:p w14:paraId="778836FE" w14:textId="77777777" w:rsidR="00FA4CEC" w:rsidRPr="00432397" w:rsidRDefault="00FA4CEC" w:rsidP="00FA4CEC">
            <w:pPr>
              <w:jc w:val="both"/>
              <w:rPr>
                <w:i/>
              </w:rPr>
            </w:pPr>
          </w:p>
          <w:p w14:paraId="3FB2AC01" w14:textId="77777777" w:rsidR="00FA4CEC" w:rsidRPr="00432397" w:rsidRDefault="00FA4CEC" w:rsidP="00FA4CEC">
            <w:pPr>
              <w:pStyle w:val="Default"/>
              <w:jc w:val="both"/>
              <w:rPr>
                <w:i/>
                <w:sz w:val="22"/>
                <w:szCs w:val="22"/>
              </w:rPr>
            </w:pPr>
            <w:r w:rsidRPr="00432397">
              <w:rPr>
                <w:b/>
                <w:bCs/>
                <w:i/>
                <w:sz w:val="22"/>
                <w:szCs w:val="22"/>
              </w:rPr>
              <w:t xml:space="preserve">Segundo: </w:t>
            </w:r>
            <w:r w:rsidRPr="00432397">
              <w:rPr>
                <w:i/>
                <w:sz w:val="22"/>
                <w:szCs w:val="22"/>
              </w:rPr>
              <w:t xml:space="preserve">Declarar la nulidad absoluta del Contrato Interadministrativo </w:t>
            </w:r>
            <w:proofErr w:type="spellStart"/>
            <w:r w:rsidRPr="00432397">
              <w:rPr>
                <w:i/>
                <w:sz w:val="22"/>
                <w:szCs w:val="22"/>
              </w:rPr>
              <w:t>N°</w:t>
            </w:r>
            <w:proofErr w:type="spellEnd"/>
            <w:r w:rsidRPr="00432397">
              <w:rPr>
                <w:i/>
                <w:sz w:val="22"/>
                <w:szCs w:val="22"/>
              </w:rPr>
              <w:t xml:space="preserve"> 008 de 2015, el cual tenía por objeto: </w:t>
            </w:r>
            <w:r w:rsidRPr="00432397">
              <w:rPr>
                <w:i/>
                <w:iCs/>
                <w:sz w:val="22"/>
                <w:szCs w:val="22"/>
              </w:rPr>
              <w:t>“la construcción del centro cultural y turístico La Estación Fase 1</w:t>
            </w:r>
            <w:r w:rsidRPr="00432397">
              <w:rPr>
                <w:i/>
                <w:sz w:val="22"/>
                <w:szCs w:val="22"/>
              </w:rPr>
              <w:t xml:space="preserve">, celebrado entre el Municipio de Armenia y la Empresa de Desarrollo Urbano, EDUA, por las razones expuestas. </w:t>
            </w:r>
          </w:p>
          <w:p w14:paraId="447D7469" w14:textId="77777777" w:rsidR="00FA4CEC" w:rsidRPr="00432397" w:rsidRDefault="00FA4CEC" w:rsidP="00FA4CEC">
            <w:pPr>
              <w:jc w:val="both"/>
              <w:rPr>
                <w:b/>
                <w:bCs/>
                <w:i/>
              </w:rPr>
            </w:pPr>
          </w:p>
          <w:p w14:paraId="1BE7B604" w14:textId="59E59D80" w:rsidR="00FA4CEC" w:rsidRPr="00432397" w:rsidRDefault="00FA4CEC" w:rsidP="00FA4CEC">
            <w:pPr>
              <w:jc w:val="both"/>
              <w:rPr>
                <w:i/>
              </w:rPr>
            </w:pPr>
            <w:r>
              <w:rPr>
                <w:b/>
                <w:bCs/>
                <w:i/>
              </w:rPr>
              <w:t>Tercero</w:t>
            </w:r>
            <w:r w:rsidRPr="00432397">
              <w:rPr>
                <w:b/>
                <w:bCs/>
                <w:i/>
              </w:rPr>
              <w:t xml:space="preserve">: </w:t>
            </w:r>
            <w:r w:rsidRPr="00432397">
              <w:rPr>
                <w:i/>
              </w:rPr>
              <w:t>Ordénese a la EDUA que realice la devolución al Municipio de Armenia de la suma de $939.441.772,32, debidamente indexada con fundamento en el índice de precios al consumidor IPC, descontando los rendimientos financieros que se hayan trasladado al ente territorial con posterioridad al 04 de julio de 2019.</w:t>
            </w:r>
          </w:p>
          <w:p w14:paraId="233E7113" w14:textId="77777777" w:rsidR="00FA4CEC" w:rsidRDefault="00FA4CEC" w:rsidP="00FA4CEC"/>
          <w:p w14:paraId="2D84B388" w14:textId="77777777" w:rsidR="00FA4CEC" w:rsidRDefault="00FA4CEC" w:rsidP="00FA4CEC">
            <w:pPr>
              <w:jc w:val="both"/>
            </w:pPr>
            <w:r>
              <w:t xml:space="preserve">EL DIA 10 DE DICIEMBRE DE 2024, SE PRESENTA POR EL APLICATIVO SAMAI, EL RECURSO DE APELACION A LA SENTENCIA DE PIMERA INSTANCIA </w:t>
            </w:r>
          </w:p>
          <w:p w14:paraId="56E822C6" w14:textId="77777777" w:rsidR="00FA4CEC" w:rsidRDefault="00FA4CEC" w:rsidP="00FA4CEC"/>
          <w:p w14:paraId="16196C17" w14:textId="77777777" w:rsidR="00FA4CEC" w:rsidRDefault="00FA4CEC" w:rsidP="00FA4CEC">
            <w:pPr>
              <w:jc w:val="both"/>
            </w:pPr>
            <w:r w:rsidRPr="00432397">
              <w:t xml:space="preserve">El día 18 de junio de 2025 el Consejo de estado corre traslado de la solicitud de nulidad </w:t>
            </w:r>
            <w:r w:rsidRPr="00432397">
              <w:lastRenderedPageBreak/>
              <w:t xml:space="preserve">presentada por el termino de tres días  presentada por el Litisconsorte Juan Pablo Arango Romero </w:t>
            </w:r>
          </w:p>
          <w:p w14:paraId="4E3B95FB" w14:textId="77777777" w:rsidR="00FA4CEC" w:rsidRPr="00432397" w:rsidRDefault="00FA4CEC" w:rsidP="00FA4CEC">
            <w:pPr>
              <w:jc w:val="both"/>
            </w:pPr>
          </w:p>
          <w:p w14:paraId="687D10E2" w14:textId="39F750E1" w:rsidR="00FA4CEC" w:rsidRPr="00432397" w:rsidRDefault="00FA4CEC" w:rsidP="00FA4CEC">
            <w:pPr>
              <w:jc w:val="both"/>
            </w:pPr>
            <w:r>
              <w:t xml:space="preserve">El día </w:t>
            </w:r>
            <w:r w:rsidRPr="00432397">
              <w:t xml:space="preserve">1 OCTUBRE </w:t>
            </w:r>
            <w:r>
              <w:t xml:space="preserve">de 2025 </w:t>
            </w:r>
            <w:r w:rsidRPr="00432397">
              <w:t>se rechazó por falta de legit</w:t>
            </w:r>
            <w:r>
              <w:t>i</w:t>
            </w:r>
            <w:r w:rsidRPr="00432397">
              <w:t>mación, la solicitud de Nulidad presentada por Juan Pablo Arango Romero.</w:t>
            </w:r>
          </w:p>
          <w:p w14:paraId="6EDE33C1" w14:textId="22087C1D" w:rsidR="00FA4CEC" w:rsidRPr="00432397" w:rsidRDefault="00FA4CEC" w:rsidP="00FA4CEC">
            <w:pPr>
              <w:jc w:val="both"/>
            </w:pPr>
            <w:r>
              <w:t xml:space="preserve">El día </w:t>
            </w:r>
            <w:r w:rsidRPr="00432397">
              <w:t xml:space="preserve">3 octubre </w:t>
            </w:r>
            <w:r>
              <w:t xml:space="preserve">se </w:t>
            </w:r>
            <w:r w:rsidRPr="00432397">
              <w:t>comunica a la EDUA.</w:t>
            </w:r>
          </w:p>
          <w:p w14:paraId="2FEEAFD8" w14:textId="77777777" w:rsidR="00FA4CEC" w:rsidRDefault="00FA4CEC" w:rsidP="00FA4CEC">
            <w:pPr>
              <w:jc w:val="both"/>
              <w:rPr>
                <w:rFonts w:ascii="Segoe UI" w:hAnsi="Segoe UI" w:cs="Segoe UI"/>
                <w:color w:val="212529"/>
                <w:sz w:val="21"/>
                <w:szCs w:val="21"/>
                <w:shd w:val="clear" w:color="auto" w:fill="FFFFFF"/>
              </w:rPr>
            </w:pPr>
            <w:r>
              <w:rPr>
                <w:rFonts w:ascii="Segoe UI" w:hAnsi="Segoe UI" w:cs="Segoe UI"/>
                <w:color w:val="212529"/>
                <w:sz w:val="21"/>
                <w:szCs w:val="21"/>
                <w:shd w:val="clear" w:color="auto" w:fill="FFFFFF"/>
              </w:rPr>
              <w:t xml:space="preserve">El día </w:t>
            </w:r>
            <w:r w:rsidRPr="00432397">
              <w:rPr>
                <w:rFonts w:ascii="Segoe UI" w:hAnsi="Segoe UI" w:cs="Segoe UI"/>
                <w:color w:val="212529"/>
                <w:sz w:val="21"/>
                <w:szCs w:val="21"/>
                <w:shd w:val="clear" w:color="auto" w:fill="FFFFFF"/>
              </w:rPr>
              <w:t xml:space="preserve">10 Octubre </w:t>
            </w:r>
            <w:r>
              <w:rPr>
                <w:rFonts w:ascii="Segoe UI" w:hAnsi="Segoe UI" w:cs="Segoe UI"/>
                <w:color w:val="212529"/>
                <w:sz w:val="21"/>
                <w:szCs w:val="21"/>
                <w:shd w:val="clear" w:color="auto" w:fill="FFFFFF"/>
              </w:rPr>
              <w:t>m</w:t>
            </w:r>
            <w:r w:rsidRPr="00432397">
              <w:rPr>
                <w:rFonts w:ascii="Segoe UI" w:hAnsi="Segoe UI" w:cs="Segoe UI"/>
                <w:color w:val="212529"/>
                <w:sz w:val="21"/>
                <w:szCs w:val="21"/>
                <w:shd w:val="clear" w:color="auto" w:fill="FFFFFF"/>
              </w:rPr>
              <w:t>ediante Oficio Nro. OFI-1661-2025-AC se da cumplimiento a lo ordenado en auto del 1</w:t>
            </w:r>
            <w:r>
              <w:rPr>
                <w:rFonts w:ascii="Segoe UI" w:hAnsi="Segoe UI" w:cs="Segoe UI"/>
                <w:color w:val="212529"/>
                <w:sz w:val="21"/>
                <w:szCs w:val="21"/>
                <w:shd w:val="clear" w:color="auto" w:fill="FFFFFF"/>
              </w:rPr>
              <w:t>°</w:t>
            </w:r>
            <w:r w:rsidRPr="00432397">
              <w:rPr>
                <w:rFonts w:ascii="Segoe UI" w:hAnsi="Segoe UI" w:cs="Segoe UI"/>
                <w:color w:val="212529"/>
                <w:sz w:val="21"/>
                <w:szCs w:val="21"/>
                <w:shd w:val="clear" w:color="auto" w:fill="FFFFFF"/>
              </w:rPr>
              <w:t xml:space="preserve"> de octubre de 2025 remitiendo el estado actual a la CONTRALORÍA GENERAL DE LA REPÚBLICA.</w:t>
            </w:r>
          </w:p>
          <w:p w14:paraId="6906E7FB" w14:textId="77777777" w:rsidR="00FA4CEC" w:rsidRDefault="00FA4CEC" w:rsidP="00FA4CEC">
            <w:pPr>
              <w:rPr>
                <w:rFonts w:ascii="Arial" w:hAnsi="Arial" w:cs="Arial"/>
                <w:highlight w:val="yellow"/>
              </w:rPr>
            </w:pPr>
          </w:p>
          <w:p w14:paraId="5DCE03CC" w14:textId="43748B0A" w:rsidR="00FA4CEC" w:rsidRDefault="00FA4CEC" w:rsidP="00FA4CEC">
            <w:pPr>
              <w:rPr>
                <w:rFonts w:ascii="Arial" w:hAnsi="Arial" w:cs="Arial"/>
              </w:rPr>
            </w:pPr>
            <w:r w:rsidRPr="00923780">
              <w:rPr>
                <w:rFonts w:ascii="Arial" w:hAnsi="Arial" w:cs="Arial"/>
                <w:highlight w:val="yellow"/>
              </w:rPr>
              <w:t>--Actualizo</w:t>
            </w:r>
            <w:r>
              <w:rPr>
                <w:rFonts w:ascii="Arial" w:hAnsi="Arial" w:cs="Arial"/>
                <w:highlight w:val="yellow"/>
              </w:rPr>
              <w:t>—</w:t>
            </w:r>
          </w:p>
          <w:p w14:paraId="228AF2E1" w14:textId="0A7236D6" w:rsidR="00FA4CEC" w:rsidRPr="002C637D" w:rsidRDefault="00FA4CEC" w:rsidP="00FA4CEC">
            <w:pPr>
              <w:jc w:val="both"/>
              <w:rPr>
                <w:rFonts w:ascii="Arial" w:hAnsi="Arial" w:cs="Arial"/>
              </w:rPr>
            </w:pPr>
            <w:r w:rsidRPr="006E45E7">
              <w:rPr>
                <w:rFonts w:ascii="Segoe UI" w:hAnsi="Segoe UI" w:cs="Segoe UI"/>
                <w:color w:val="212529"/>
                <w:sz w:val="21"/>
                <w:szCs w:val="21"/>
                <w:shd w:val="clear" w:color="auto" w:fill="FFFFFF"/>
              </w:rPr>
              <w:t>El día 22 octubre pasa a Despacho para proveer</w:t>
            </w:r>
            <w:r>
              <w:rPr>
                <w:rFonts w:ascii="Segoe UI" w:hAnsi="Segoe UI" w:cs="Segoe UI"/>
                <w:color w:val="212529"/>
                <w:sz w:val="21"/>
                <w:szCs w:val="21"/>
                <w:shd w:val="clear" w:color="auto" w:fill="FFFFFF"/>
              </w:rPr>
              <w:t>.</w:t>
            </w:r>
          </w:p>
        </w:tc>
        <w:tc>
          <w:tcPr>
            <w:tcW w:w="2871" w:type="dxa"/>
          </w:tcPr>
          <w:p w14:paraId="00AA7E8D" w14:textId="77777777" w:rsidR="00FA4CEC" w:rsidRDefault="00FA4CEC" w:rsidP="00FA4CEC">
            <w:pPr>
              <w:jc w:val="both"/>
              <w:rPr>
                <w:rFonts w:ascii="Arial" w:hAnsi="Arial" w:cs="Arial"/>
                <w:color w:val="000000"/>
              </w:rPr>
            </w:pPr>
            <w:r>
              <w:rPr>
                <w:rFonts w:ascii="Arial" w:hAnsi="Arial" w:cs="Arial"/>
                <w:color w:val="000000"/>
              </w:rPr>
              <w:lastRenderedPageBreak/>
              <w:t xml:space="preserve">OJO pendiente sentencia 2 instancia pasó a </w:t>
            </w:r>
            <w:r>
              <w:rPr>
                <w:rFonts w:ascii="Arial" w:hAnsi="Arial" w:cs="Arial"/>
                <w:color w:val="000000"/>
              </w:rPr>
              <w:lastRenderedPageBreak/>
              <w:t xml:space="preserve">despacho 22 octubre </w:t>
            </w:r>
          </w:p>
          <w:p w14:paraId="27C5A557" w14:textId="77777777" w:rsidR="00FA4CEC" w:rsidRDefault="00FA4CEC" w:rsidP="00FA4CEC">
            <w:pPr>
              <w:rPr>
                <w:i/>
                <w:iCs/>
                <w:sz w:val="20"/>
                <w:szCs w:val="20"/>
              </w:rPr>
            </w:pPr>
            <w:r>
              <w:rPr>
                <w:rFonts w:ascii="Arial" w:hAnsi="Arial" w:cs="Arial"/>
                <w:color w:val="000000"/>
              </w:rPr>
              <w:t xml:space="preserve">1 Instancia: </w:t>
            </w:r>
            <w:r w:rsidRPr="0081231E">
              <w:rPr>
                <w:i/>
                <w:iCs/>
                <w:sz w:val="20"/>
                <w:szCs w:val="20"/>
              </w:rPr>
              <w:t>Ordénese a la EDUA que realice la devolución al Municipio de Armenia de la suma de $939.441.772,32,</w:t>
            </w:r>
          </w:p>
          <w:p w14:paraId="3F9F3AF8" w14:textId="0CBF7F06" w:rsidR="00FA4CEC" w:rsidRPr="002C637D" w:rsidRDefault="00FA4CEC" w:rsidP="00FA4CEC">
            <w:pPr>
              <w:rPr>
                <w:rFonts w:ascii="Arial" w:hAnsi="Arial" w:cs="Arial"/>
                <w:color w:val="000000"/>
              </w:rPr>
            </w:pPr>
          </w:p>
        </w:tc>
      </w:tr>
      <w:tr w:rsidR="00FA4CEC" w:rsidRPr="002C637D" w14:paraId="228E3CB9" w14:textId="5AA608E5" w:rsidTr="00EF05DC">
        <w:tc>
          <w:tcPr>
            <w:tcW w:w="648" w:type="dxa"/>
          </w:tcPr>
          <w:p w14:paraId="01318B71" w14:textId="77777777" w:rsidR="00FA4CEC" w:rsidRDefault="00FA4CEC" w:rsidP="00FA4CEC">
            <w:pPr>
              <w:rPr>
                <w:rFonts w:ascii="Arial" w:hAnsi="Arial" w:cs="Arial"/>
              </w:rPr>
            </w:pPr>
          </w:p>
          <w:p w14:paraId="213129AC" w14:textId="5D745A5D" w:rsidR="00FA4CEC" w:rsidRPr="002C637D" w:rsidRDefault="00FA4CEC" w:rsidP="00FA4CEC">
            <w:pPr>
              <w:rPr>
                <w:rFonts w:ascii="Arial" w:hAnsi="Arial" w:cs="Arial"/>
              </w:rPr>
            </w:pPr>
            <w:r w:rsidRPr="002C637D">
              <w:rPr>
                <w:rFonts w:ascii="Arial" w:hAnsi="Arial" w:cs="Arial"/>
              </w:rPr>
              <w:t>10</w:t>
            </w:r>
          </w:p>
        </w:tc>
        <w:tc>
          <w:tcPr>
            <w:tcW w:w="3089" w:type="dxa"/>
          </w:tcPr>
          <w:p w14:paraId="30064344" w14:textId="77777777" w:rsidR="00FA4CEC" w:rsidRDefault="00FA4CEC" w:rsidP="00FA4CEC">
            <w:pPr>
              <w:rPr>
                <w:rFonts w:ascii="Arial" w:hAnsi="Arial" w:cs="Arial"/>
                <w:color w:val="000000"/>
              </w:rPr>
            </w:pPr>
          </w:p>
          <w:p w14:paraId="76186626" w14:textId="77777777" w:rsidR="00FA4CEC" w:rsidRPr="002C637D" w:rsidRDefault="00FA4CEC" w:rsidP="00FA4CEC">
            <w:pPr>
              <w:rPr>
                <w:rFonts w:ascii="Arial" w:hAnsi="Arial" w:cs="Arial"/>
                <w:color w:val="000000"/>
              </w:rPr>
            </w:pPr>
            <w:r w:rsidRPr="002C637D">
              <w:rPr>
                <w:rFonts w:ascii="Arial" w:hAnsi="Arial" w:cs="Arial"/>
                <w:color w:val="000000"/>
              </w:rPr>
              <w:t>63001333300620230024300</w:t>
            </w:r>
          </w:p>
          <w:p w14:paraId="2113C8A0" w14:textId="77777777" w:rsidR="00FA4CEC" w:rsidRPr="002C637D" w:rsidRDefault="00FA4CEC" w:rsidP="00FA4CEC">
            <w:pPr>
              <w:rPr>
                <w:rFonts w:ascii="Arial" w:hAnsi="Arial" w:cs="Arial"/>
              </w:rPr>
            </w:pPr>
          </w:p>
        </w:tc>
        <w:tc>
          <w:tcPr>
            <w:tcW w:w="1776" w:type="dxa"/>
          </w:tcPr>
          <w:p w14:paraId="7B4F5447" w14:textId="77777777" w:rsidR="00FA4CEC" w:rsidRDefault="00FA4CEC" w:rsidP="00FA4CEC">
            <w:pPr>
              <w:rPr>
                <w:rFonts w:ascii="Arial" w:hAnsi="Arial" w:cs="Arial"/>
              </w:rPr>
            </w:pPr>
          </w:p>
          <w:p w14:paraId="0F046FAE" w14:textId="77777777" w:rsidR="00FA4CEC" w:rsidRPr="002C637D" w:rsidRDefault="00FA4CEC" w:rsidP="00FA4CEC">
            <w:pPr>
              <w:rPr>
                <w:rFonts w:ascii="Arial" w:hAnsi="Arial" w:cs="Arial"/>
              </w:rPr>
            </w:pPr>
            <w:r w:rsidRPr="002C637D">
              <w:rPr>
                <w:rFonts w:ascii="Arial" w:hAnsi="Arial" w:cs="Arial"/>
              </w:rPr>
              <w:t>JUZ 6 ADMIN</w:t>
            </w:r>
          </w:p>
        </w:tc>
        <w:tc>
          <w:tcPr>
            <w:tcW w:w="4432" w:type="dxa"/>
          </w:tcPr>
          <w:p w14:paraId="2D611A0F" w14:textId="77777777" w:rsidR="00FA4CEC" w:rsidRDefault="00FA4CEC" w:rsidP="00FA4CEC">
            <w:pPr>
              <w:rPr>
                <w:rFonts w:ascii="Arial" w:hAnsi="Arial" w:cs="Arial"/>
                <w:b/>
              </w:rPr>
            </w:pPr>
          </w:p>
          <w:p w14:paraId="383D199D" w14:textId="77777777" w:rsidR="00FA4CEC" w:rsidRPr="00253CF5" w:rsidRDefault="00FA4CEC" w:rsidP="00FA4CEC">
            <w:pPr>
              <w:rPr>
                <w:rFonts w:ascii="Arial" w:hAnsi="Arial" w:cs="Arial"/>
                <w:b/>
              </w:rPr>
            </w:pPr>
            <w:r w:rsidRPr="00253CF5">
              <w:rPr>
                <w:rFonts w:ascii="Arial" w:hAnsi="Arial" w:cs="Arial"/>
                <w:b/>
              </w:rPr>
              <w:t>ACCION - POPULAR</w:t>
            </w:r>
          </w:p>
          <w:p w14:paraId="1B0C66BE" w14:textId="77777777" w:rsidR="00FA4CEC" w:rsidRDefault="00FA4CEC" w:rsidP="00FA4CEC">
            <w:pPr>
              <w:rPr>
                <w:rFonts w:ascii="Arial" w:hAnsi="Arial" w:cs="Arial"/>
              </w:rPr>
            </w:pPr>
          </w:p>
          <w:p w14:paraId="45CE3E2C" w14:textId="77777777" w:rsidR="00FA4CEC" w:rsidRDefault="00FA4CEC" w:rsidP="00FA4CEC">
            <w:pPr>
              <w:rPr>
                <w:rFonts w:ascii="Helvetica" w:hAnsi="Helvetica"/>
                <w:spacing w:val="6"/>
                <w:sz w:val="21"/>
                <w:szCs w:val="21"/>
                <w:shd w:val="clear" w:color="auto" w:fill="FFFFFF"/>
              </w:rPr>
            </w:pPr>
            <w:r>
              <w:rPr>
                <w:rFonts w:ascii="Helvetica" w:hAnsi="Helvetica"/>
                <w:b/>
                <w:bCs/>
                <w:spacing w:val="6"/>
                <w:sz w:val="21"/>
                <w:szCs w:val="21"/>
                <w:shd w:val="clear" w:color="auto" w:fill="FFFFFF"/>
              </w:rPr>
              <w:t>Demandante</w:t>
            </w:r>
            <w:r>
              <w:rPr>
                <w:rFonts w:ascii="Helvetica" w:hAnsi="Helvetica"/>
                <w:spacing w:val="6"/>
                <w:sz w:val="21"/>
                <w:szCs w:val="21"/>
                <w:shd w:val="clear" w:color="auto" w:fill="FFFFFF"/>
              </w:rPr>
              <w:t>: PERSONERIA MUNICIPAL ARMENIA</w:t>
            </w:r>
            <w:r>
              <w:rPr>
                <w:rFonts w:ascii="Helvetica" w:hAnsi="Helvetica"/>
                <w:spacing w:val="6"/>
                <w:sz w:val="21"/>
                <w:szCs w:val="21"/>
              </w:rPr>
              <w:br/>
            </w:r>
            <w:r>
              <w:rPr>
                <w:rFonts w:ascii="Helvetica" w:hAnsi="Helvetica"/>
                <w:b/>
                <w:bCs/>
                <w:spacing w:val="6"/>
                <w:sz w:val="21"/>
                <w:szCs w:val="21"/>
                <w:shd w:val="clear" w:color="auto" w:fill="FFFFFF"/>
              </w:rPr>
              <w:t>Demandante</w:t>
            </w:r>
            <w:r>
              <w:rPr>
                <w:rFonts w:ascii="Helvetica" w:hAnsi="Helvetica"/>
                <w:spacing w:val="6"/>
                <w:sz w:val="21"/>
                <w:szCs w:val="21"/>
                <w:shd w:val="clear" w:color="auto" w:fill="FFFFFF"/>
              </w:rPr>
              <w:t>: JULIANA VICTORIA RÍOS QUINTERO</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APARCADEROS CENTENARIO</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EMPRESA DE DESARROLLO URBANO DE ARMENIA - EDUA</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MUNICIPIO DE ARMENIA</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DEPARTAMENTO DEL QUINDIO</w:t>
            </w:r>
            <w:r>
              <w:rPr>
                <w:rFonts w:ascii="Helvetica" w:hAnsi="Helvetica"/>
                <w:spacing w:val="6"/>
                <w:sz w:val="21"/>
                <w:szCs w:val="21"/>
              </w:rPr>
              <w:br/>
            </w:r>
            <w:r>
              <w:rPr>
                <w:rFonts w:ascii="Helvetica" w:hAnsi="Helvetica"/>
                <w:b/>
                <w:bCs/>
                <w:spacing w:val="6"/>
                <w:sz w:val="21"/>
                <w:szCs w:val="21"/>
                <w:shd w:val="clear" w:color="auto" w:fill="FFFFFF"/>
              </w:rPr>
              <w:t>Demandado</w:t>
            </w:r>
            <w:r>
              <w:rPr>
                <w:rFonts w:ascii="Helvetica" w:hAnsi="Helvetica"/>
                <w:spacing w:val="6"/>
                <w:sz w:val="21"/>
                <w:szCs w:val="21"/>
                <w:shd w:val="clear" w:color="auto" w:fill="FFFFFF"/>
              </w:rPr>
              <w:t>: JUAN DIEGO RIVEROS MUÑOZ</w:t>
            </w:r>
          </w:p>
          <w:p w14:paraId="1433EBD6" w14:textId="77777777" w:rsidR="00FA4CEC" w:rsidRPr="002C637D" w:rsidRDefault="00FA4CEC" w:rsidP="00FA4CEC">
            <w:pPr>
              <w:rPr>
                <w:rFonts w:ascii="Arial" w:hAnsi="Arial" w:cs="Arial"/>
              </w:rPr>
            </w:pPr>
          </w:p>
          <w:p w14:paraId="26EB4005" w14:textId="77777777" w:rsidR="00FA4CEC" w:rsidRPr="002C637D" w:rsidRDefault="00FA4CEC" w:rsidP="00FA4CEC">
            <w:pPr>
              <w:rPr>
                <w:rFonts w:ascii="Arial" w:hAnsi="Arial" w:cs="Arial"/>
                <w:color w:val="000000"/>
              </w:rPr>
            </w:pPr>
            <w:r w:rsidRPr="002C637D">
              <w:rPr>
                <w:rFonts w:ascii="Arial" w:hAnsi="Arial" w:cs="Arial"/>
                <w:color w:val="000000"/>
              </w:rPr>
              <w:t xml:space="preserve">PRETENDE RESTRINGIR POR COMPLETO EL USO Y CIRCULACIÓN EN LAS ZONAS EXTERNAS E INTERNAS DE LA EDIFICACIÓN, HASTA TANTO SE CONOZCA EL RESULTADO DEL ESTUDIO DE PATOLOGÍA ESTRUCTURAL Y VULNERABILIDAD </w:t>
            </w:r>
            <w:r w:rsidRPr="002C637D">
              <w:rPr>
                <w:rFonts w:ascii="Arial" w:hAnsi="Arial" w:cs="Arial"/>
                <w:color w:val="000000"/>
              </w:rPr>
              <w:lastRenderedPageBreak/>
              <w:t>SISMICA QUE PERMITA CONOCER EL ESTADO DE SALUBRIDAD ESTRUCTURAL.</w:t>
            </w:r>
          </w:p>
          <w:p w14:paraId="2A03BA0A" w14:textId="77777777" w:rsidR="00FA4CEC" w:rsidRPr="002C637D" w:rsidRDefault="00FA4CEC" w:rsidP="00FA4CEC">
            <w:pPr>
              <w:rPr>
                <w:rFonts w:ascii="Arial" w:hAnsi="Arial" w:cs="Arial"/>
              </w:rPr>
            </w:pPr>
          </w:p>
        </w:tc>
        <w:tc>
          <w:tcPr>
            <w:tcW w:w="4682" w:type="dxa"/>
          </w:tcPr>
          <w:p w14:paraId="6C04CA47" w14:textId="77777777" w:rsidR="00FA4CEC" w:rsidRDefault="00FA4CEC" w:rsidP="00FA4CEC">
            <w:pPr>
              <w:rPr>
                <w:rFonts w:ascii="Arial" w:hAnsi="Arial" w:cs="Arial"/>
                <w:color w:val="000000"/>
              </w:rPr>
            </w:pPr>
          </w:p>
          <w:p w14:paraId="0ED0EBEC" w14:textId="77777777" w:rsidR="00FA4CEC" w:rsidRDefault="00FA4CEC" w:rsidP="00FA4CEC">
            <w:pPr>
              <w:jc w:val="both"/>
              <w:rPr>
                <w:rFonts w:ascii="Arial" w:hAnsi="Arial" w:cs="Arial"/>
                <w:color w:val="000000"/>
              </w:rPr>
            </w:pPr>
            <w:r>
              <w:rPr>
                <w:rFonts w:ascii="Arial" w:hAnsi="Arial" w:cs="Arial"/>
                <w:color w:val="000000"/>
              </w:rPr>
              <w:t>MEDIANTE SENTENCIA 101 DE FECHA 13 DE JUNIO DE 2024, EL JUZGADO ACCEDE A LAS PRETENSIONES ASI:</w:t>
            </w:r>
          </w:p>
          <w:p w14:paraId="7FF78663" w14:textId="77777777" w:rsidR="00FA4CEC" w:rsidRDefault="00FA4CEC" w:rsidP="00FA4CEC">
            <w:pPr>
              <w:jc w:val="both"/>
              <w:rPr>
                <w:rFonts w:ascii="Arial" w:hAnsi="Arial" w:cs="Arial"/>
                <w:color w:val="000000"/>
              </w:rPr>
            </w:pPr>
          </w:p>
          <w:p w14:paraId="55EB7302" w14:textId="77777777" w:rsidR="00FA4CEC" w:rsidRPr="008C2CAE" w:rsidRDefault="00FA4CEC" w:rsidP="00FA4CEC">
            <w:pPr>
              <w:jc w:val="both"/>
              <w:rPr>
                <w:rFonts w:ascii="Arial" w:hAnsi="Arial" w:cs="Arial"/>
                <w:b/>
                <w:i/>
                <w:color w:val="000000"/>
              </w:rPr>
            </w:pPr>
            <w:r w:rsidRPr="008C2CAE">
              <w:rPr>
                <w:rFonts w:ascii="Arial" w:hAnsi="Arial" w:cs="Arial"/>
                <w:b/>
                <w:i/>
                <w:color w:val="000000"/>
              </w:rPr>
              <w:t>2.1.1 ORDENAR al Municipio de Armenia y a la Empresa de Desarrollo Urbano EDUA que:</w:t>
            </w:r>
          </w:p>
          <w:p w14:paraId="44A7F50F" w14:textId="77777777" w:rsidR="00FA4CEC" w:rsidRPr="008C2CAE" w:rsidRDefault="00FA4CEC" w:rsidP="00FA4CEC">
            <w:pPr>
              <w:jc w:val="both"/>
              <w:rPr>
                <w:rFonts w:ascii="Arial" w:hAnsi="Arial" w:cs="Arial"/>
                <w:i/>
                <w:color w:val="000000"/>
              </w:rPr>
            </w:pPr>
            <w:r w:rsidRPr="008C2CAE">
              <w:rPr>
                <w:rFonts w:ascii="Arial" w:hAnsi="Arial" w:cs="Arial"/>
                <w:b/>
                <w:i/>
                <w:color w:val="000000"/>
              </w:rPr>
              <w:t>a.</w:t>
            </w:r>
            <w:r w:rsidRPr="008C2CAE">
              <w:rPr>
                <w:rFonts w:ascii="Arial" w:hAnsi="Arial" w:cs="Arial"/>
                <w:i/>
                <w:color w:val="000000"/>
              </w:rPr>
              <w:t xml:space="preserve"> En el término máximo de tres (3) meses contados a partir de la notificación del presente fallo, realicen todas las gestiones administrativas incluidas licencias y permisos previa gestión con los propietarios de la Plazoleta Centenario (cubierta general del edificio Aparcaderos Centenario), así como presupuestales y contractuales que se requieran, para que dentro del mismo plazo, realicen la totalidad de obras relacionadas con la cubierta general en aras de garantizar la destinación de uso público de la Plazoleta Centenario, como fue recomendado por los estudios de patología y vulnerabilidad sísmica128, llevando a cabo la siguiente intervención: remover todos los elementos </w:t>
            </w:r>
            <w:r w:rsidRPr="008C2CAE">
              <w:rPr>
                <w:rFonts w:ascii="Arial" w:hAnsi="Arial" w:cs="Arial"/>
                <w:i/>
                <w:color w:val="000000"/>
              </w:rPr>
              <w:lastRenderedPageBreak/>
              <w:t xml:space="preserve">que hayan sido anclados directamente sobre la Plazoleta Centenario. Se deben realizar sellos con aditivo </w:t>
            </w:r>
            <w:proofErr w:type="spellStart"/>
            <w:r w:rsidRPr="008C2CAE">
              <w:rPr>
                <w:rFonts w:ascii="Arial" w:hAnsi="Arial" w:cs="Arial"/>
                <w:i/>
                <w:color w:val="000000"/>
              </w:rPr>
              <w:t>sikadur</w:t>
            </w:r>
            <w:proofErr w:type="spellEnd"/>
            <w:r w:rsidRPr="008C2CAE">
              <w:rPr>
                <w:rFonts w:ascii="Arial" w:hAnsi="Arial" w:cs="Arial"/>
                <w:i/>
                <w:color w:val="000000"/>
              </w:rPr>
              <w:t xml:space="preserve"> 32 en todos los puntos donde se hallen las perforaciones. Igualmente, deben garantizar que las luminarias dentro de la Plazoleta Centenario no afecten la estructura del Edificio Aparcaderos Centenario.</w:t>
            </w:r>
          </w:p>
          <w:p w14:paraId="7A711869" w14:textId="77777777" w:rsidR="00FA4CEC" w:rsidRPr="008C2CAE" w:rsidRDefault="00FA4CEC" w:rsidP="00FA4CEC">
            <w:pPr>
              <w:jc w:val="both"/>
              <w:rPr>
                <w:rFonts w:ascii="Arial" w:hAnsi="Arial" w:cs="Arial"/>
                <w:i/>
                <w:color w:val="000000"/>
              </w:rPr>
            </w:pPr>
            <w:r w:rsidRPr="008C2CAE">
              <w:rPr>
                <w:rFonts w:ascii="Arial" w:hAnsi="Arial" w:cs="Arial"/>
                <w:b/>
                <w:i/>
                <w:color w:val="000000"/>
              </w:rPr>
              <w:t>b</w:t>
            </w:r>
            <w:r w:rsidRPr="008C2CAE">
              <w:rPr>
                <w:rFonts w:ascii="Arial" w:hAnsi="Arial" w:cs="Arial"/>
                <w:i/>
                <w:color w:val="000000"/>
              </w:rPr>
              <w:t>. En el término de quince (15) días contados a partir de la notificación del presente fallo, presentar un plan de ejecución periódica de actividades de mantenimiento y garantía de la seguridad en la plazoleta Centenario (cubierta general del edificio Aparcaderos Centenario), a fin de que pueda ser utilizada por la comunidad para circulación peatonal.</w:t>
            </w:r>
          </w:p>
          <w:p w14:paraId="5FC27DC9" w14:textId="77777777" w:rsidR="00FA4CEC" w:rsidRPr="008C2CAE" w:rsidRDefault="00FA4CEC" w:rsidP="00FA4CEC">
            <w:pPr>
              <w:jc w:val="both"/>
              <w:rPr>
                <w:rFonts w:ascii="Arial" w:hAnsi="Arial" w:cs="Arial"/>
                <w:i/>
                <w:color w:val="000000"/>
              </w:rPr>
            </w:pPr>
            <w:r w:rsidRPr="008C2CAE">
              <w:rPr>
                <w:rFonts w:ascii="Arial" w:hAnsi="Arial" w:cs="Arial"/>
                <w:b/>
                <w:i/>
                <w:color w:val="000000"/>
              </w:rPr>
              <w:t>c.</w:t>
            </w:r>
            <w:r w:rsidRPr="008C2CAE">
              <w:rPr>
                <w:rFonts w:ascii="Arial" w:hAnsi="Arial" w:cs="Arial"/>
                <w:i/>
                <w:color w:val="000000"/>
              </w:rPr>
              <w:t xml:space="preserve"> En el término de tres (3) meses contados a partir de la notificación del presente fallo, realizar un ajuste al inventario de bienes del espacio público, distinguiendo que la Plazoleta Centenario es un bien privado con destinación de uso público, precisando que cualquier intervención sobre la Plazoleta Centenario la gestionarán con los propietarios del Edificio Aparcaderos Centenario, garantizando en todo caso la destinación de uso público de dicha plazoleta (cubierta general).</w:t>
            </w:r>
          </w:p>
          <w:p w14:paraId="43607BC9" w14:textId="77777777" w:rsidR="00FA4CEC" w:rsidRPr="008C2CAE" w:rsidRDefault="00FA4CEC" w:rsidP="00FA4CEC">
            <w:pPr>
              <w:jc w:val="both"/>
              <w:rPr>
                <w:rFonts w:ascii="Arial" w:hAnsi="Arial" w:cs="Arial"/>
                <w:i/>
                <w:color w:val="000000"/>
              </w:rPr>
            </w:pPr>
            <w:r w:rsidRPr="008C2CAE">
              <w:rPr>
                <w:rFonts w:ascii="Arial" w:hAnsi="Arial" w:cs="Arial"/>
                <w:b/>
                <w:i/>
                <w:color w:val="000000"/>
              </w:rPr>
              <w:t>2.1.2</w:t>
            </w:r>
            <w:r w:rsidRPr="008C2CAE">
              <w:rPr>
                <w:rFonts w:ascii="Arial" w:hAnsi="Arial" w:cs="Arial"/>
                <w:i/>
                <w:color w:val="000000"/>
              </w:rPr>
              <w:t xml:space="preserve"> Por Secretaría, compulsar copias a la Procuraduría General de la Nación y a la Contraloría General de la República para que adelanten las actuaciones de su competencia frente a la lesión y amenaza de derechos colectivos por parte del ente territorial y la EDUA.</w:t>
            </w:r>
          </w:p>
          <w:p w14:paraId="677999D8" w14:textId="77777777" w:rsidR="00FA4CEC" w:rsidRDefault="00FA4CEC" w:rsidP="00FA4CEC">
            <w:pPr>
              <w:jc w:val="both"/>
              <w:rPr>
                <w:rFonts w:ascii="Arial" w:hAnsi="Arial" w:cs="Arial"/>
                <w:i/>
                <w:color w:val="000000"/>
              </w:rPr>
            </w:pPr>
            <w:r w:rsidRPr="008C2CAE">
              <w:rPr>
                <w:rFonts w:ascii="Arial" w:hAnsi="Arial" w:cs="Arial"/>
                <w:b/>
                <w:i/>
                <w:color w:val="000000"/>
              </w:rPr>
              <w:t>CUARTO:</w:t>
            </w:r>
            <w:r w:rsidRPr="008C2CAE">
              <w:rPr>
                <w:rFonts w:ascii="Arial" w:hAnsi="Arial" w:cs="Arial"/>
                <w:i/>
                <w:color w:val="000000"/>
              </w:rPr>
              <w:t xml:space="preserve"> Condenar en costas y agencias en derecho al Municipio de Armenia, Empresa de Desarrollo Urbano EDUA y a la Propiedad Horizontal Edificio Aparcaderos Centenario en beneficio de la Personería Municipal de Armenia. Fijar las agencias en derecho en el </w:t>
            </w:r>
            <w:r w:rsidRPr="008C2CAE">
              <w:rPr>
                <w:rFonts w:ascii="Arial" w:hAnsi="Arial" w:cs="Arial"/>
                <w:i/>
                <w:color w:val="000000"/>
              </w:rPr>
              <w:lastRenderedPageBreak/>
              <w:t>valor de un (1) salario mínimo legal mensual vigente a la fecha de ejecutoria de esta sentencia, suma de dinero que cancelarán el Municipio de Armenia, Empresa de Desarrollo Urbano EDUA y la Propiedad Horizontal Edificio Aparcaderos Centenario por partes iguales. Por secretaría procédase a la liquidación de las costas.</w:t>
            </w:r>
          </w:p>
          <w:p w14:paraId="3F0FECC7" w14:textId="77777777" w:rsidR="00FA4CEC" w:rsidRDefault="00FA4CEC" w:rsidP="00FA4CEC">
            <w:pPr>
              <w:jc w:val="both"/>
              <w:rPr>
                <w:rFonts w:ascii="Arial" w:hAnsi="Arial" w:cs="Arial"/>
                <w:i/>
                <w:color w:val="000000"/>
              </w:rPr>
            </w:pPr>
          </w:p>
          <w:p w14:paraId="60FB6B0D" w14:textId="77777777" w:rsidR="00FA4CEC" w:rsidRDefault="00FA4CEC" w:rsidP="00FA4CEC">
            <w:pPr>
              <w:jc w:val="both"/>
              <w:rPr>
                <w:rFonts w:ascii="Arial" w:hAnsi="Arial" w:cs="Arial"/>
                <w:color w:val="000000"/>
              </w:rPr>
            </w:pPr>
            <w:r w:rsidRPr="00B906F0">
              <w:rPr>
                <w:rFonts w:ascii="Arial" w:hAnsi="Arial" w:cs="Arial"/>
                <w:color w:val="000000"/>
              </w:rPr>
              <w:t xml:space="preserve">El día 19 de julio de 2024, la EDUA interpone recurso de APELACION, Mismo que se concede el día 24 de junio de 2024 </w:t>
            </w:r>
            <w:r>
              <w:rPr>
                <w:rFonts w:ascii="Arial" w:hAnsi="Arial" w:cs="Arial"/>
                <w:color w:val="000000"/>
              </w:rPr>
              <w:t xml:space="preserve">en el efecto DEVOLUTIVO, ante el TAQ. </w:t>
            </w:r>
          </w:p>
          <w:p w14:paraId="2846CCFB" w14:textId="77777777" w:rsidR="00FA4CEC" w:rsidRDefault="00FA4CEC" w:rsidP="00FA4CEC">
            <w:pPr>
              <w:rPr>
                <w:rFonts w:ascii="Arial" w:hAnsi="Arial" w:cs="Arial"/>
                <w:color w:val="000000"/>
              </w:rPr>
            </w:pPr>
          </w:p>
          <w:p w14:paraId="3F328B4E" w14:textId="3D79B3B7" w:rsidR="00FA4CEC" w:rsidRDefault="00FA4CEC" w:rsidP="00FA4CEC">
            <w:pPr>
              <w:rPr>
                <w:rFonts w:ascii="Arial" w:hAnsi="Arial" w:cs="Arial"/>
                <w:color w:val="000000"/>
              </w:rPr>
            </w:pPr>
            <w:r>
              <w:rPr>
                <w:rFonts w:ascii="Arial" w:hAnsi="Arial" w:cs="Arial"/>
                <w:color w:val="000000"/>
              </w:rPr>
              <w:t>El día 31 de octubre de 2024, el TAQ confirmó la decisión de 1 instancia.</w:t>
            </w:r>
          </w:p>
          <w:p w14:paraId="11170C2D" w14:textId="77777777" w:rsidR="00FA4CEC" w:rsidRDefault="00FA4CEC" w:rsidP="00FA4CEC">
            <w:pPr>
              <w:rPr>
                <w:rFonts w:ascii="Arial" w:hAnsi="Arial" w:cs="Arial"/>
                <w:color w:val="000000"/>
              </w:rPr>
            </w:pPr>
          </w:p>
          <w:p w14:paraId="3C3ACFD9" w14:textId="77777777" w:rsidR="00FA4CEC" w:rsidRPr="00120B5D" w:rsidRDefault="00FA4CEC" w:rsidP="00FA4CEC">
            <w:pPr>
              <w:rPr>
                <w:rFonts w:ascii="Arial" w:hAnsi="Arial" w:cs="Arial"/>
                <w:color w:val="000000"/>
              </w:rPr>
            </w:pPr>
            <w:r w:rsidRPr="00120B5D">
              <w:rPr>
                <w:rFonts w:ascii="Arial" w:hAnsi="Arial" w:cs="Arial"/>
                <w:color w:val="000000"/>
              </w:rPr>
              <w:t>El día 17 de febrero de 2025  mediante Auto la Juez sexta Administrativa de Armenia nos requiere así:</w:t>
            </w:r>
          </w:p>
          <w:p w14:paraId="374485D5" w14:textId="77777777" w:rsidR="00FA4CEC" w:rsidRPr="00120B5D" w:rsidRDefault="00FA4CEC" w:rsidP="00FA4CEC">
            <w:pPr>
              <w:rPr>
                <w:rFonts w:ascii="Arial" w:hAnsi="Arial" w:cs="Arial"/>
                <w:color w:val="000000"/>
              </w:rPr>
            </w:pPr>
          </w:p>
          <w:p w14:paraId="5ACF1997" w14:textId="77777777" w:rsidR="00FA4CEC" w:rsidRPr="00120B5D" w:rsidRDefault="00FA4CEC" w:rsidP="00FA4CEC">
            <w:pPr>
              <w:jc w:val="both"/>
              <w:rPr>
                <w:i/>
                <w:sz w:val="20"/>
                <w:szCs w:val="20"/>
              </w:rPr>
            </w:pPr>
            <w:r w:rsidRPr="00120B5D">
              <w:rPr>
                <w:b/>
                <w:bCs/>
                <w:i/>
                <w:sz w:val="20"/>
                <w:szCs w:val="20"/>
              </w:rPr>
              <w:t xml:space="preserve">SEGUNDO: REQUERIR al Municipio de Armenia y la Empresa de Desarrollo Urbano EDUA, </w:t>
            </w:r>
            <w:r w:rsidRPr="00120B5D">
              <w:rPr>
                <w:i/>
                <w:sz w:val="20"/>
                <w:szCs w:val="20"/>
              </w:rPr>
              <w:t xml:space="preserve">en el ámbito de sus competencias, para que acaten lo dispuesto en el numeral quinto de la sentencia emitida por este despacho, en el sentido de rendir informes bimestrales, por ende, </w:t>
            </w:r>
            <w:r w:rsidRPr="00120B5D">
              <w:rPr>
                <w:b/>
                <w:bCs/>
                <w:i/>
                <w:sz w:val="20"/>
                <w:szCs w:val="20"/>
              </w:rPr>
              <w:t xml:space="preserve">en el término de dos (2) meses </w:t>
            </w:r>
            <w:r w:rsidRPr="00120B5D">
              <w:rPr>
                <w:i/>
                <w:sz w:val="20"/>
                <w:szCs w:val="20"/>
              </w:rPr>
              <w:t xml:space="preserve">siguientes a la notificación por estado de la presente providencia a través de la ventanilla virtual del juzgado </w:t>
            </w:r>
            <w:r w:rsidRPr="00120B5D">
              <w:rPr>
                <w:b/>
                <w:bCs/>
                <w:i/>
                <w:sz w:val="20"/>
                <w:szCs w:val="20"/>
              </w:rPr>
              <w:t xml:space="preserve">https://ventanillavirtual.consejodeestado.gov.co/ </w:t>
            </w:r>
            <w:r w:rsidRPr="00120B5D">
              <w:rPr>
                <w:i/>
                <w:sz w:val="20"/>
                <w:szCs w:val="20"/>
              </w:rPr>
              <w:t xml:space="preserve">opción </w:t>
            </w:r>
            <w:r w:rsidRPr="00120B5D">
              <w:rPr>
                <w:b/>
                <w:bCs/>
                <w:i/>
                <w:sz w:val="20"/>
                <w:szCs w:val="20"/>
              </w:rPr>
              <w:t>Memoriales y/o escrito</w:t>
            </w:r>
            <w:r w:rsidRPr="00120B5D">
              <w:rPr>
                <w:i/>
                <w:sz w:val="20"/>
                <w:szCs w:val="20"/>
              </w:rPr>
              <w:t xml:space="preserve">, </w:t>
            </w:r>
            <w:r w:rsidRPr="00120B5D">
              <w:rPr>
                <w:b/>
                <w:bCs/>
                <w:i/>
                <w:sz w:val="20"/>
                <w:szCs w:val="20"/>
              </w:rPr>
              <w:t>debe reportar</w:t>
            </w:r>
            <w:r w:rsidRPr="00120B5D">
              <w:rPr>
                <w:i/>
                <w:sz w:val="20"/>
                <w:szCs w:val="20"/>
              </w:rPr>
              <w:t xml:space="preserve">: </w:t>
            </w:r>
            <w:r w:rsidRPr="00120B5D">
              <w:rPr>
                <w:b/>
                <w:bCs/>
                <w:i/>
                <w:sz w:val="20"/>
                <w:szCs w:val="20"/>
              </w:rPr>
              <w:t xml:space="preserve">i) </w:t>
            </w:r>
            <w:r w:rsidRPr="00120B5D">
              <w:rPr>
                <w:i/>
                <w:sz w:val="20"/>
                <w:szCs w:val="20"/>
              </w:rPr>
              <w:t xml:space="preserve">inicio y progreso de la obra de impermeabilización de la Plazoleta Centenario de acuerdo al cronograma allegado al expediente, atendiendo la orden señalada en el numeral 2.1.1 literal a) del fallo; </w:t>
            </w:r>
            <w:proofErr w:type="spellStart"/>
            <w:r w:rsidRPr="00120B5D">
              <w:rPr>
                <w:b/>
                <w:bCs/>
                <w:i/>
                <w:sz w:val="20"/>
                <w:szCs w:val="20"/>
              </w:rPr>
              <w:t>ii</w:t>
            </w:r>
            <w:proofErr w:type="spellEnd"/>
            <w:r w:rsidRPr="00120B5D">
              <w:rPr>
                <w:b/>
                <w:bCs/>
                <w:i/>
                <w:sz w:val="20"/>
                <w:szCs w:val="20"/>
              </w:rPr>
              <w:t xml:space="preserve">) </w:t>
            </w:r>
            <w:r w:rsidRPr="00120B5D">
              <w:rPr>
                <w:i/>
                <w:sz w:val="20"/>
                <w:szCs w:val="20"/>
              </w:rPr>
              <w:t xml:space="preserve">actualización al año 2025 del plan de ejecución periódica de actividades de mantenimiento y garantía de la seguridad en la Plazoleta Centenario, atendiendo las obras que se realizarán en esa zona, conforme numeral 2.1.1 literal b) del fallo; </w:t>
            </w:r>
            <w:proofErr w:type="spellStart"/>
            <w:r w:rsidRPr="00120B5D">
              <w:rPr>
                <w:b/>
                <w:bCs/>
                <w:i/>
                <w:sz w:val="20"/>
                <w:szCs w:val="20"/>
              </w:rPr>
              <w:t>iii</w:t>
            </w:r>
            <w:proofErr w:type="spellEnd"/>
            <w:r w:rsidRPr="00120B5D">
              <w:rPr>
                <w:b/>
                <w:bCs/>
                <w:i/>
                <w:sz w:val="20"/>
                <w:szCs w:val="20"/>
              </w:rPr>
              <w:t xml:space="preserve">) </w:t>
            </w:r>
            <w:r w:rsidRPr="00120B5D">
              <w:rPr>
                <w:i/>
                <w:sz w:val="20"/>
                <w:szCs w:val="20"/>
              </w:rPr>
              <w:t xml:space="preserve">acredite cumplimiento de lo dispuesto en el numeral 2.1.1. literal c) de la sentencia, respecto al ajuste del </w:t>
            </w:r>
            <w:r w:rsidRPr="00120B5D">
              <w:rPr>
                <w:i/>
                <w:sz w:val="20"/>
                <w:szCs w:val="20"/>
              </w:rPr>
              <w:lastRenderedPageBreak/>
              <w:t>inventario de bienes del espacio público, como se indicó en la parte motiva de esta decisión.</w:t>
            </w:r>
          </w:p>
          <w:p w14:paraId="56158E32" w14:textId="77777777" w:rsidR="00FA4CEC" w:rsidRPr="00120B5D" w:rsidRDefault="00FA4CEC" w:rsidP="00FA4CEC">
            <w:pPr>
              <w:jc w:val="both"/>
              <w:rPr>
                <w:i/>
                <w:sz w:val="20"/>
                <w:szCs w:val="20"/>
              </w:rPr>
            </w:pPr>
          </w:p>
          <w:p w14:paraId="13FCF3ED" w14:textId="77777777" w:rsidR="00FA4CEC" w:rsidRPr="00120B5D" w:rsidRDefault="00FA4CEC" w:rsidP="00FA4CEC">
            <w:pPr>
              <w:jc w:val="both"/>
              <w:rPr>
                <w:b/>
                <w:i/>
                <w:sz w:val="20"/>
                <w:szCs w:val="20"/>
              </w:rPr>
            </w:pPr>
            <w:r w:rsidRPr="00120B5D">
              <w:rPr>
                <w:i/>
                <w:sz w:val="20"/>
                <w:szCs w:val="20"/>
              </w:rPr>
              <w:t xml:space="preserve">El 05 de Mayo de 2025 por secretaria se realiza liquidación en costas por valor de 1 SMLMV para la fecha de sentencia de 1 instancia que asciende a la suma de </w:t>
            </w:r>
            <w:r w:rsidRPr="00120B5D">
              <w:rPr>
                <w:b/>
                <w:i/>
                <w:sz w:val="20"/>
                <w:szCs w:val="20"/>
              </w:rPr>
              <w:t xml:space="preserve">un millón trecientos mil pesos $1.300.000, este valor a cargo de Municipio de Armenia, Aparcaderos centenario y la EDUA. Y a favor de la personería Municipal </w:t>
            </w:r>
          </w:p>
          <w:p w14:paraId="6A2683D1" w14:textId="77777777" w:rsidR="00FA4CEC" w:rsidRPr="00120B5D" w:rsidRDefault="00FA4CEC" w:rsidP="00FA4CEC">
            <w:pPr>
              <w:jc w:val="both"/>
              <w:rPr>
                <w:b/>
                <w:i/>
                <w:sz w:val="20"/>
                <w:szCs w:val="20"/>
              </w:rPr>
            </w:pPr>
          </w:p>
          <w:p w14:paraId="629BD605" w14:textId="77777777" w:rsidR="00FA4CEC" w:rsidRPr="00120B5D" w:rsidRDefault="00FA4CEC" w:rsidP="00FA4CEC">
            <w:pPr>
              <w:jc w:val="both"/>
              <w:rPr>
                <w:i/>
              </w:rPr>
            </w:pPr>
            <w:r w:rsidRPr="00120B5D">
              <w:rPr>
                <w:i/>
              </w:rPr>
              <w:t>El día 7 de mayo se requiere al Municipio de Armenia y a la EDUA para el cumplimiento de lo ordenado en la sentencia</w:t>
            </w:r>
          </w:p>
          <w:p w14:paraId="0F6E69A4" w14:textId="77777777" w:rsidR="00FA4CEC" w:rsidRPr="00120B5D" w:rsidRDefault="00FA4CEC" w:rsidP="00FA4CEC">
            <w:pPr>
              <w:jc w:val="both"/>
              <w:rPr>
                <w:i/>
              </w:rPr>
            </w:pPr>
          </w:p>
          <w:p w14:paraId="19D77AAB" w14:textId="77777777" w:rsidR="00FA4CEC" w:rsidRPr="00120B5D" w:rsidRDefault="00FA4CEC" w:rsidP="00FA4CEC">
            <w:pPr>
              <w:jc w:val="both"/>
              <w:rPr>
                <w:i/>
              </w:rPr>
            </w:pPr>
            <w:r w:rsidRPr="00120B5D">
              <w:rPr>
                <w:i/>
              </w:rPr>
              <w:t xml:space="preserve">Mediante Auto del 19 de mayo de 2025. </w:t>
            </w:r>
          </w:p>
          <w:p w14:paraId="7A89AD89" w14:textId="06F96A0D" w:rsidR="00FA4CEC" w:rsidRPr="00120B5D" w:rsidRDefault="00FA4CEC" w:rsidP="00FA4CEC">
            <w:pPr>
              <w:jc w:val="both"/>
              <w:rPr>
                <w:rFonts w:ascii="Arial" w:hAnsi="Arial" w:cs="Arial"/>
                <w:i/>
                <w:color w:val="000000"/>
              </w:rPr>
            </w:pPr>
            <w:r w:rsidRPr="00120B5D">
              <w:rPr>
                <w:i/>
              </w:rPr>
              <w:t>Se aprueba Liquidación en Costas</w:t>
            </w:r>
            <w:r>
              <w:rPr>
                <w:i/>
              </w:rPr>
              <w:t>.</w:t>
            </w:r>
            <w:r w:rsidRPr="00120B5D">
              <w:rPr>
                <w:i/>
              </w:rPr>
              <w:t xml:space="preserve"> </w:t>
            </w:r>
          </w:p>
          <w:p w14:paraId="0ED3628C" w14:textId="29663A1C" w:rsidR="00FA4CEC" w:rsidRDefault="00FA4CEC" w:rsidP="00FA4CEC">
            <w:pPr>
              <w:rPr>
                <w:rFonts w:ascii="Arial" w:hAnsi="Arial" w:cs="Arial"/>
                <w:color w:val="000000"/>
              </w:rPr>
            </w:pPr>
          </w:p>
          <w:p w14:paraId="33819FC9" w14:textId="3B3B8014" w:rsidR="00FA4CEC" w:rsidRPr="006E45E7" w:rsidRDefault="00FA4CEC" w:rsidP="00FA4CEC">
            <w:pPr>
              <w:jc w:val="both"/>
              <w:rPr>
                <w:rFonts w:ascii="Arial" w:hAnsi="Arial" w:cs="Arial"/>
                <w:color w:val="000000"/>
              </w:rPr>
            </w:pPr>
            <w:r w:rsidRPr="00185C34">
              <w:rPr>
                <w:rFonts w:ascii="Arial" w:hAnsi="Arial" w:cs="Arial"/>
                <w:color w:val="000000"/>
                <w:highlight w:val="yellow"/>
              </w:rPr>
              <w:t>--ACTUALIZO ---</w:t>
            </w:r>
            <w:r w:rsidRPr="006E45E7">
              <w:rPr>
                <w:rFonts w:ascii="Arial" w:hAnsi="Arial" w:cs="Arial"/>
                <w:color w:val="000000"/>
              </w:rPr>
              <w:t xml:space="preserve"> NOVIEMBRE 6</w:t>
            </w:r>
          </w:p>
          <w:p w14:paraId="1D14A734" w14:textId="77777777" w:rsidR="00FA4CEC" w:rsidRDefault="00FA4CEC" w:rsidP="00FA4CEC">
            <w:pPr>
              <w:jc w:val="both"/>
              <w:rPr>
                <w:rFonts w:ascii="Arial" w:hAnsi="Arial" w:cs="Arial"/>
                <w:b/>
                <w:color w:val="000000"/>
              </w:rPr>
            </w:pPr>
          </w:p>
          <w:p w14:paraId="0EDBBD10" w14:textId="26F6B820" w:rsidR="00FA4CEC" w:rsidRPr="006E45E7" w:rsidRDefault="00FA4CEC" w:rsidP="00FA4CEC">
            <w:pPr>
              <w:jc w:val="both"/>
              <w:rPr>
                <w:rFonts w:ascii="Arial" w:hAnsi="Arial" w:cs="Arial"/>
                <w:bCs/>
                <w:color w:val="000000"/>
              </w:rPr>
            </w:pPr>
            <w:r w:rsidRPr="006E45E7">
              <w:rPr>
                <w:rFonts w:ascii="Arial" w:hAnsi="Arial" w:cs="Arial"/>
                <w:bCs/>
                <w:color w:val="000000"/>
              </w:rPr>
              <w:t>El día 15 septiembre el Municipio de Armenia presenta informe aparcaderos centenario</w:t>
            </w:r>
          </w:p>
          <w:p w14:paraId="1EF0B687" w14:textId="77777777" w:rsidR="00FA4CEC" w:rsidRPr="006E45E7" w:rsidRDefault="00FA4CEC" w:rsidP="00FA4CEC">
            <w:pPr>
              <w:jc w:val="both"/>
              <w:rPr>
                <w:rFonts w:ascii="Arial" w:hAnsi="Arial" w:cs="Arial"/>
                <w:color w:val="000000"/>
              </w:rPr>
            </w:pPr>
          </w:p>
          <w:p w14:paraId="139716DD" w14:textId="5D4BA292" w:rsidR="00FA4CEC" w:rsidRDefault="00FA4CEC" w:rsidP="00FA4CEC">
            <w:pPr>
              <w:jc w:val="both"/>
              <w:rPr>
                <w:rFonts w:ascii="Arial" w:hAnsi="Arial" w:cs="Arial"/>
                <w:i/>
                <w:sz w:val="20"/>
                <w:szCs w:val="20"/>
              </w:rPr>
            </w:pPr>
            <w:r>
              <w:rPr>
                <w:rFonts w:ascii="Arial" w:hAnsi="Arial" w:cs="Arial"/>
                <w:color w:val="000000"/>
              </w:rPr>
              <w:t xml:space="preserve">El día </w:t>
            </w:r>
            <w:r w:rsidRPr="006E45E7">
              <w:rPr>
                <w:rFonts w:ascii="Arial" w:hAnsi="Arial" w:cs="Arial"/>
                <w:color w:val="000000"/>
              </w:rPr>
              <w:t xml:space="preserve">19 </w:t>
            </w:r>
            <w:r>
              <w:rPr>
                <w:rFonts w:ascii="Arial" w:hAnsi="Arial" w:cs="Arial"/>
                <w:color w:val="000000"/>
              </w:rPr>
              <w:t xml:space="preserve">septiembre </w:t>
            </w:r>
            <w:r w:rsidRPr="006E45E7">
              <w:rPr>
                <w:rFonts w:ascii="Arial" w:hAnsi="Arial" w:cs="Arial"/>
                <w:color w:val="000000"/>
              </w:rPr>
              <w:t xml:space="preserve">comunica oficio 0639 reitera en la providencia que ordena requerir a las Entidades: </w:t>
            </w:r>
            <w:r w:rsidRPr="006E45E7">
              <w:rPr>
                <w:rFonts w:ascii="Arial" w:hAnsi="Arial" w:cs="Arial"/>
                <w:i/>
                <w:sz w:val="20"/>
                <w:szCs w:val="20"/>
              </w:rPr>
              <w:t xml:space="preserve">TERCERO: REITERAR EL REQUERIMIENTO al Municipio de Armenia y la Empresa de Desarrollo Urbano EDUA para que a través de la ventanilla virtual del juzgado https://ventanillavirtual.consejodeestado.gov.co/ opción Memoriales y/o escrito para que, de acuerdo a lo señalado en la parte motiva de esta providencia, en el término de diez (10) días siguientes a la notificación por estado de la presente providencia, rinda informe frente a la modificación del Decreto 139 de 20 de mayo de 2021 “por medio del cual se expide el marco regulatorio del espacio público para el municipio de Armenia y se dictan otras disposiciones” y las normas que lo modifiquen o complemente, así como las demás gestiones requeridas a fin de dar cumplimiento al numeral 2.1.1. literal c) de la sentencia, respecto al ajuste del inventario de </w:t>
            </w:r>
            <w:r w:rsidRPr="006E45E7">
              <w:rPr>
                <w:rFonts w:ascii="Arial" w:hAnsi="Arial" w:cs="Arial"/>
                <w:i/>
                <w:sz w:val="20"/>
                <w:szCs w:val="20"/>
              </w:rPr>
              <w:lastRenderedPageBreak/>
              <w:t xml:space="preserve">bienes del espacio público y en atención a lo señalado por el Departamento Administrativo de Bienes y Suministros del Municipio de Armenia mediante oficio 2025-OF-4275 del 20 de mayo de 2025, conforme lo indicado en la parte motiva de esta decisión (...)" </w:t>
            </w:r>
          </w:p>
          <w:p w14:paraId="39A89B3F" w14:textId="77777777" w:rsidR="00FA4CEC" w:rsidRPr="006E45E7" w:rsidRDefault="00FA4CEC" w:rsidP="00FA4CEC">
            <w:pPr>
              <w:jc w:val="both"/>
              <w:rPr>
                <w:rFonts w:ascii="Arial" w:hAnsi="Arial" w:cs="Arial"/>
                <w:i/>
                <w:color w:val="000000"/>
                <w:sz w:val="20"/>
                <w:szCs w:val="20"/>
              </w:rPr>
            </w:pPr>
          </w:p>
          <w:p w14:paraId="2654CA25" w14:textId="5FC9208F" w:rsidR="00FA4CEC" w:rsidRDefault="00FA4CEC" w:rsidP="00FA4CEC">
            <w:pPr>
              <w:jc w:val="both"/>
              <w:rPr>
                <w:rFonts w:ascii="Arial" w:hAnsi="Arial" w:cs="Arial"/>
                <w:color w:val="000000"/>
              </w:rPr>
            </w:pPr>
            <w:r>
              <w:rPr>
                <w:rFonts w:ascii="Arial" w:hAnsi="Arial" w:cs="Arial"/>
                <w:color w:val="000000"/>
              </w:rPr>
              <w:t xml:space="preserve">El día </w:t>
            </w:r>
            <w:r w:rsidRPr="006E45E7">
              <w:rPr>
                <w:rFonts w:ascii="Arial" w:hAnsi="Arial" w:cs="Arial"/>
                <w:color w:val="000000"/>
              </w:rPr>
              <w:t xml:space="preserve">7 </w:t>
            </w:r>
            <w:r>
              <w:rPr>
                <w:rFonts w:ascii="Arial" w:hAnsi="Arial" w:cs="Arial"/>
                <w:color w:val="000000"/>
              </w:rPr>
              <w:t xml:space="preserve">octubre </w:t>
            </w:r>
            <w:r w:rsidRPr="006E45E7">
              <w:rPr>
                <w:rFonts w:ascii="Arial" w:hAnsi="Arial" w:cs="Arial"/>
                <w:color w:val="000000"/>
              </w:rPr>
              <w:t>REITERA en oficio 0639, rendir informe</w:t>
            </w:r>
          </w:p>
          <w:p w14:paraId="41F2FA98" w14:textId="77777777" w:rsidR="00FA4CEC" w:rsidRPr="006E45E7" w:rsidRDefault="00FA4CEC" w:rsidP="00FA4CEC">
            <w:pPr>
              <w:jc w:val="both"/>
              <w:rPr>
                <w:rFonts w:ascii="Arial" w:hAnsi="Arial" w:cs="Arial"/>
                <w:color w:val="000000"/>
              </w:rPr>
            </w:pPr>
          </w:p>
          <w:p w14:paraId="1DDBA737" w14:textId="77777777" w:rsidR="00FA4CEC" w:rsidRPr="006E45E7" w:rsidRDefault="00FA4CEC" w:rsidP="00FA4CEC">
            <w:pPr>
              <w:jc w:val="both"/>
              <w:rPr>
                <w:rFonts w:ascii="Arial" w:hAnsi="Arial" w:cs="Arial"/>
                <w:color w:val="000000"/>
              </w:rPr>
            </w:pPr>
            <w:r w:rsidRPr="006E45E7">
              <w:rPr>
                <w:rFonts w:ascii="Arial" w:hAnsi="Arial" w:cs="Arial"/>
                <w:color w:val="000000"/>
              </w:rPr>
              <w:t>Reviso en noviembre proceso, encuentro:</w:t>
            </w:r>
          </w:p>
          <w:p w14:paraId="72A91EB1" w14:textId="77777777" w:rsidR="00FA4CEC" w:rsidRDefault="00FA4CEC" w:rsidP="00FA4CEC">
            <w:pPr>
              <w:jc w:val="both"/>
              <w:rPr>
                <w:rFonts w:ascii="Arial" w:hAnsi="Arial" w:cs="Arial"/>
              </w:rPr>
            </w:pPr>
          </w:p>
          <w:p w14:paraId="51CFFF4A" w14:textId="660A9BC6" w:rsidR="00FA4CEC" w:rsidRPr="00614C14" w:rsidRDefault="00FA4CEC" w:rsidP="00FA4CEC">
            <w:pPr>
              <w:jc w:val="both"/>
              <w:rPr>
                <w:rFonts w:ascii="Arial" w:hAnsi="Arial" w:cs="Arial"/>
                <w:i/>
                <w:iCs/>
                <w:color w:val="000000"/>
              </w:rPr>
            </w:pPr>
            <w:r>
              <w:rPr>
                <w:rFonts w:ascii="Arial" w:hAnsi="Arial" w:cs="Arial"/>
              </w:rPr>
              <w:t xml:space="preserve">El día </w:t>
            </w:r>
            <w:r w:rsidRPr="006E45E7">
              <w:rPr>
                <w:rFonts w:ascii="Arial" w:hAnsi="Arial" w:cs="Arial"/>
              </w:rPr>
              <w:t xml:space="preserve">23 octubre </w:t>
            </w:r>
            <w:r>
              <w:rPr>
                <w:rFonts w:ascii="Arial" w:hAnsi="Arial" w:cs="Arial"/>
              </w:rPr>
              <w:t>“</w:t>
            </w:r>
            <w:r w:rsidRPr="00614C14">
              <w:rPr>
                <w:rFonts w:ascii="Arial" w:hAnsi="Arial" w:cs="Arial"/>
                <w:i/>
                <w:iCs/>
              </w:rPr>
              <w:t>Teniendo en cuenta que a la fecha, de las tres entidades requeridas mediante providencia anterior, únicamente la Oficina Municipal para la Gestión del Riesgo de Desastres del Municipio de Armenia dio respuesta al requerimiento. Por su parte, el Municipio de Armenia y la Empresa de Desarrollo Urbano EDUA, guardaron silencio, aun cuando se remitieron oficios reiterándoles el requerimiento. Sírvase proveer</w:t>
            </w:r>
            <w:r>
              <w:rPr>
                <w:rFonts w:ascii="Arial" w:hAnsi="Arial" w:cs="Arial"/>
                <w:i/>
                <w:iCs/>
              </w:rPr>
              <w:t>”</w:t>
            </w:r>
            <w:r w:rsidRPr="00614C14">
              <w:rPr>
                <w:rFonts w:ascii="Arial" w:hAnsi="Arial" w:cs="Arial"/>
                <w:i/>
                <w:iCs/>
              </w:rPr>
              <w:t>.</w:t>
            </w:r>
          </w:p>
          <w:p w14:paraId="4AF13515" w14:textId="40786799" w:rsidR="00FA4CEC" w:rsidRPr="002C637D" w:rsidRDefault="00FA4CEC" w:rsidP="00FA4CEC">
            <w:pPr>
              <w:rPr>
                <w:rFonts w:ascii="Arial" w:hAnsi="Arial" w:cs="Arial"/>
              </w:rPr>
            </w:pPr>
          </w:p>
        </w:tc>
        <w:tc>
          <w:tcPr>
            <w:tcW w:w="2871" w:type="dxa"/>
          </w:tcPr>
          <w:p w14:paraId="64BF274B" w14:textId="77777777" w:rsidR="00FA4CEC" w:rsidRDefault="00FA4CEC" w:rsidP="00FA4CEC">
            <w:pPr>
              <w:rPr>
                <w:rFonts w:ascii="Arial" w:hAnsi="Arial" w:cs="Arial"/>
                <w:color w:val="000000"/>
              </w:rPr>
            </w:pPr>
          </w:p>
          <w:p w14:paraId="2EB02577" w14:textId="14535FC3" w:rsidR="00FA4CEC" w:rsidRDefault="00FA4CEC" w:rsidP="00FA4CEC">
            <w:pPr>
              <w:rPr>
                <w:rFonts w:ascii="Arial" w:hAnsi="Arial" w:cs="Arial"/>
                <w:color w:val="000000"/>
              </w:rPr>
            </w:pPr>
          </w:p>
        </w:tc>
      </w:tr>
      <w:tr w:rsidR="00FA4CEC" w:rsidRPr="002C637D" w14:paraId="35D126D0" w14:textId="369A0BC4" w:rsidTr="00EF05DC">
        <w:tc>
          <w:tcPr>
            <w:tcW w:w="648" w:type="dxa"/>
          </w:tcPr>
          <w:p w14:paraId="45BC53BB" w14:textId="3297BACA" w:rsidR="00FA4CEC" w:rsidRPr="002C637D" w:rsidRDefault="00FA4CEC" w:rsidP="00FA4CEC">
            <w:pPr>
              <w:rPr>
                <w:rFonts w:ascii="Arial" w:hAnsi="Arial" w:cs="Arial"/>
              </w:rPr>
            </w:pPr>
            <w:r w:rsidRPr="002C637D">
              <w:rPr>
                <w:rFonts w:ascii="Arial" w:hAnsi="Arial" w:cs="Arial"/>
              </w:rPr>
              <w:lastRenderedPageBreak/>
              <w:t>11</w:t>
            </w:r>
          </w:p>
        </w:tc>
        <w:tc>
          <w:tcPr>
            <w:tcW w:w="3089" w:type="dxa"/>
          </w:tcPr>
          <w:p w14:paraId="64E5148F" w14:textId="77777777" w:rsidR="00FA4CEC" w:rsidRPr="002C637D" w:rsidRDefault="00FA4CEC" w:rsidP="00FA4CEC">
            <w:pPr>
              <w:rPr>
                <w:rFonts w:ascii="Arial" w:hAnsi="Arial" w:cs="Arial"/>
                <w:color w:val="000000"/>
              </w:rPr>
            </w:pPr>
            <w:r w:rsidRPr="009A5E47">
              <w:rPr>
                <w:rFonts w:ascii="Arial" w:hAnsi="Arial" w:cs="Arial"/>
                <w:color w:val="000000"/>
                <w:highlight w:val="green"/>
              </w:rPr>
              <w:t>63001310500220180015500</w:t>
            </w:r>
          </w:p>
          <w:p w14:paraId="435293CE" w14:textId="77777777" w:rsidR="00FA4CEC" w:rsidRPr="002C637D" w:rsidRDefault="00FA4CEC" w:rsidP="00FA4CEC">
            <w:pPr>
              <w:rPr>
                <w:rFonts w:ascii="Arial" w:hAnsi="Arial" w:cs="Arial"/>
              </w:rPr>
            </w:pPr>
          </w:p>
        </w:tc>
        <w:tc>
          <w:tcPr>
            <w:tcW w:w="1776" w:type="dxa"/>
          </w:tcPr>
          <w:p w14:paraId="51FD2837" w14:textId="77777777" w:rsidR="00FA4CEC" w:rsidRPr="002C637D" w:rsidRDefault="00FA4CEC" w:rsidP="00FA4CEC">
            <w:pPr>
              <w:rPr>
                <w:rFonts w:ascii="Arial" w:hAnsi="Arial" w:cs="Arial"/>
                <w:color w:val="000000"/>
              </w:rPr>
            </w:pPr>
            <w:r w:rsidRPr="002C637D">
              <w:rPr>
                <w:rFonts w:ascii="Arial" w:hAnsi="Arial" w:cs="Arial"/>
                <w:color w:val="000000"/>
              </w:rPr>
              <w:t>TRIBUNAL SALA CIVIL- LABORAL</w:t>
            </w:r>
          </w:p>
          <w:p w14:paraId="77FCB2C6" w14:textId="77777777" w:rsidR="00FA4CEC" w:rsidRPr="002C637D" w:rsidRDefault="00FA4CEC" w:rsidP="00FA4CEC">
            <w:pPr>
              <w:rPr>
                <w:rFonts w:ascii="Arial" w:hAnsi="Arial" w:cs="Arial"/>
              </w:rPr>
            </w:pPr>
          </w:p>
        </w:tc>
        <w:tc>
          <w:tcPr>
            <w:tcW w:w="4432" w:type="dxa"/>
          </w:tcPr>
          <w:p w14:paraId="34634C3E" w14:textId="77777777" w:rsidR="00FA4CEC" w:rsidRDefault="00FA4CEC" w:rsidP="00FA4CEC">
            <w:pPr>
              <w:rPr>
                <w:rFonts w:ascii="Arial" w:hAnsi="Arial" w:cs="Arial"/>
              </w:rPr>
            </w:pPr>
            <w:r w:rsidRPr="002C637D">
              <w:rPr>
                <w:rFonts w:ascii="Arial" w:hAnsi="Arial" w:cs="Arial"/>
              </w:rPr>
              <w:t xml:space="preserve">LABORAL </w:t>
            </w:r>
          </w:p>
          <w:p w14:paraId="6070B92B" w14:textId="77777777" w:rsidR="00FA4CEC" w:rsidRDefault="00FA4CEC" w:rsidP="00FA4CEC">
            <w:pPr>
              <w:rPr>
                <w:rFonts w:ascii="Arial" w:hAnsi="Arial" w:cs="Arial"/>
              </w:rPr>
            </w:pPr>
            <w:r>
              <w:rPr>
                <w:rFonts w:ascii="Helvetica" w:hAnsi="Helvetica"/>
                <w:b/>
                <w:bCs/>
                <w:spacing w:val="6"/>
                <w:sz w:val="21"/>
                <w:szCs w:val="21"/>
                <w:shd w:val="clear" w:color="auto" w:fill="EEEEEE"/>
              </w:rPr>
              <w:t>Demandante</w:t>
            </w:r>
            <w:r>
              <w:rPr>
                <w:rFonts w:ascii="Helvetica" w:hAnsi="Helvetica"/>
                <w:spacing w:val="6"/>
                <w:sz w:val="21"/>
                <w:szCs w:val="21"/>
                <w:shd w:val="clear" w:color="auto" w:fill="EEEEEE"/>
              </w:rPr>
              <w:t>: JORGE ELIECER VARELA TASAMA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COMPAÑIA ASEGURADORA DE FIANZAS S.A. SEGUROS CONFIANZA S.A.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ASSERVI S.A.S. Y OTROS</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EMPRESA DE DESARROLLO URBANO DE ARMENIA LIMITADA EDUA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MUNICIPIO DE ARMENIA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ASSERVI S.A.S.</w:t>
            </w:r>
          </w:p>
          <w:p w14:paraId="5F7C8DDF" w14:textId="77777777" w:rsidR="00FA4CEC" w:rsidRPr="002C637D" w:rsidRDefault="00FA4CEC" w:rsidP="00FA4CEC">
            <w:pPr>
              <w:rPr>
                <w:rFonts w:ascii="Arial" w:hAnsi="Arial" w:cs="Arial"/>
              </w:rPr>
            </w:pPr>
          </w:p>
          <w:p w14:paraId="485B8964" w14:textId="77777777" w:rsidR="00FA4CEC" w:rsidRPr="00131E5E" w:rsidRDefault="00FA4CEC" w:rsidP="00FA4CEC">
            <w:pPr>
              <w:rPr>
                <w:rFonts w:ascii="Arial" w:hAnsi="Arial" w:cs="Arial"/>
                <w:color w:val="000000"/>
                <w:sz w:val="20"/>
                <w:szCs w:val="20"/>
              </w:rPr>
            </w:pPr>
            <w:r w:rsidRPr="00131E5E">
              <w:rPr>
                <w:rFonts w:ascii="Arial" w:hAnsi="Arial" w:cs="Arial"/>
                <w:color w:val="000000"/>
                <w:sz w:val="20"/>
                <w:szCs w:val="20"/>
              </w:rPr>
              <w:t xml:space="preserve">EL SEÑOR JORGE ELIECER FUE VINCULADO LABORAMENTE POR LA SOCIEDAD ASSERVI SAS PARA LABORABA  COMO CELADOR O VIGILANTE DEL CENTRO COMERCIAL DEL CAFÉ DE LUNES A VIERNES DE 6:00 P.M. A 6:00 A.M., </w:t>
            </w:r>
            <w:r w:rsidRPr="00131E5E">
              <w:rPr>
                <w:rFonts w:ascii="Arial" w:hAnsi="Arial" w:cs="Arial"/>
                <w:color w:val="000000"/>
                <w:sz w:val="20"/>
                <w:szCs w:val="20"/>
              </w:rPr>
              <w:lastRenderedPageBreak/>
              <w:t>RELACION CONTRACTUAL QUE FUE TERMINADA DE MANERA VERBAL SIN JUSTA CAUSA. ADUCE QUE NO SE LE RECONOCIERON LAS PRESTACIONES SOCIALES DE CONFORMIDAD COMO LO ESTABLECE LA LEY. IGUALMENTE PRESENTA UNAS DOLENCIAS Y MOLESTIAS COMO CONSECUENCIA DE UN ACCIDENTE DE TRABAJO QUE SUFRIO  EN SU LABOR HABITUAL./ PRETENDE QUE SE DELCARE LA EXISTENCIA DE UN CONTRATO DE TRABAJO ENTRE EL DEMANDANTE Y ASSERVIS, Y QUE EL MISMO FUE TERMINADO SIN JUSTA CAUSA. QUE ORDENE ASSERVIS A SU REINTEGRO Y SE LE RECONOZCAN TODOS LOS SALARIOS, PRESTACIONES SOCIALES  E INDEMNIZACIONES DEJADAS DE PERCIBIR Y LAS NO RECONOCIDAS DURANTE EL VINCULO CONTRACTRUAL.</w:t>
            </w:r>
          </w:p>
          <w:p w14:paraId="7AB291F3" w14:textId="77777777" w:rsidR="00FA4CEC" w:rsidRPr="00131E5E" w:rsidRDefault="00FA4CEC" w:rsidP="00FA4CEC">
            <w:pPr>
              <w:rPr>
                <w:rFonts w:ascii="Arial" w:hAnsi="Arial" w:cs="Arial"/>
                <w:color w:val="000000"/>
                <w:sz w:val="20"/>
                <w:szCs w:val="20"/>
              </w:rPr>
            </w:pPr>
          </w:p>
          <w:p w14:paraId="2F960234" w14:textId="77777777" w:rsidR="00FA4CEC" w:rsidRPr="00131E5E" w:rsidRDefault="00FA4CEC" w:rsidP="00FA4CEC">
            <w:pPr>
              <w:rPr>
                <w:rFonts w:ascii="Arial" w:hAnsi="Arial" w:cs="Arial"/>
                <w:color w:val="000000"/>
                <w:sz w:val="20"/>
                <w:szCs w:val="20"/>
              </w:rPr>
            </w:pPr>
            <w:r w:rsidRPr="00131E5E">
              <w:rPr>
                <w:rFonts w:ascii="Arial" w:hAnsi="Arial" w:cs="Arial"/>
                <w:caps/>
                <w:spacing w:val="2"/>
                <w:sz w:val="20"/>
                <w:szCs w:val="20"/>
                <w:shd w:val="clear" w:color="auto" w:fill="FFFFFF"/>
              </w:rPr>
              <w:t>RECLAMA REINTEGRO DEL DEMANDANTE A SUS LABORES DE TRABAJO = SALARIOS ADEUDADOS DESDE MARZO DE 2017 = SUBSIDIO DE TRANSPORTE = CESANTÍAS E INTERESES A LAS CESANTÍAS = SANCIÓN MORATORIA POR EL NO PAGO DE CESANTÍAS = AFILIACIÓN AL SISTEMA DE SEGURIDAD SOCIAL EN PENSIÓN = COMPENSACIÓN POR VACACIONES = PRIMA DE SERVICIOS = HORAS EXTRAS NOCTURNAS = INDEXACIÓN = COSTAS PROCESALES.</w:t>
            </w:r>
          </w:p>
          <w:p w14:paraId="28DF4029" w14:textId="77777777" w:rsidR="00FA4CEC" w:rsidRPr="002C637D" w:rsidRDefault="00FA4CEC" w:rsidP="00FA4CEC">
            <w:pPr>
              <w:rPr>
                <w:rFonts w:ascii="Arial" w:hAnsi="Arial" w:cs="Arial"/>
              </w:rPr>
            </w:pPr>
          </w:p>
        </w:tc>
        <w:tc>
          <w:tcPr>
            <w:tcW w:w="4682" w:type="dxa"/>
          </w:tcPr>
          <w:p w14:paraId="17AD3260" w14:textId="77777777" w:rsidR="00FA4CEC" w:rsidRDefault="00FA4CEC" w:rsidP="00FA4CEC">
            <w:pPr>
              <w:rPr>
                <w:rFonts w:ascii="Arial" w:hAnsi="Arial" w:cs="Arial"/>
                <w:color w:val="000000"/>
              </w:rPr>
            </w:pPr>
            <w:r>
              <w:rPr>
                <w:rFonts w:ascii="Arial" w:hAnsi="Arial" w:cs="Arial"/>
                <w:color w:val="000000"/>
              </w:rPr>
              <w:lastRenderedPageBreak/>
              <w:t xml:space="preserve">FALLO CONDENATORIO DECLARANDO INEXISTENCIA DE RESPONSABILIDAD DE LA EDUA </w:t>
            </w:r>
          </w:p>
          <w:p w14:paraId="6A72394E" w14:textId="77777777" w:rsidR="00FA4CEC" w:rsidRDefault="00FA4CEC" w:rsidP="00FA4CEC">
            <w:pPr>
              <w:rPr>
                <w:rFonts w:ascii="Arial" w:hAnsi="Arial" w:cs="Arial"/>
                <w:color w:val="000000"/>
              </w:rPr>
            </w:pPr>
          </w:p>
          <w:p w14:paraId="3B0D5A86" w14:textId="77777777" w:rsidR="00FA4CEC" w:rsidRPr="00D42A5B" w:rsidRDefault="00FA4CEC" w:rsidP="00FA4CEC">
            <w:pPr>
              <w:rPr>
                <w:rFonts w:ascii="Arial" w:hAnsi="Arial" w:cs="Arial"/>
                <w:b/>
                <w:color w:val="000000"/>
                <w:lang w:val="es-ES"/>
              </w:rPr>
            </w:pPr>
          </w:p>
          <w:p w14:paraId="0A56A3D2"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Accede parcialmente a las pretensiones solamente sobre el último contrato de trabajo toda vez que no puede acumularse y ordena reliquidar prestaciones sociales: Prima de Servicios, Cesantías, Intereses a las Cesantías y Vacaciones.</w:t>
            </w:r>
          </w:p>
          <w:p w14:paraId="38D75A4C" w14:textId="77777777" w:rsidR="00FA4CEC" w:rsidRPr="00D42A5B" w:rsidRDefault="00FA4CEC" w:rsidP="00FA4CEC">
            <w:pPr>
              <w:rPr>
                <w:rFonts w:ascii="Arial" w:hAnsi="Arial" w:cs="Arial"/>
                <w:color w:val="000000"/>
                <w:lang w:val="es-ES"/>
              </w:rPr>
            </w:pPr>
          </w:p>
          <w:p w14:paraId="38AFF97D"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Declara la responsabilidad solidaria frente al Municipio de Armenia y la Aseguradora quien debe asumir la condena impuesta al municipio.</w:t>
            </w:r>
          </w:p>
          <w:p w14:paraId="52030F1E" w14:textId="77777777" w:rsidR="00FA4CEC" w:rsidRPr="00D42A5B" w:rsidRDefault="00FA4CEC" w:rsidP="00FA4CEC">
            <w:pPr>
              <w:rPr>
                <w:rFonts w:ascii="Arial" w:hAnsi="Arial" w:cs="Arial"/>
                <w:color w:val="000000"/>
                <w:lang w:val="es-ES"/>
              </w:rPr>
            </w:pPr>
          </w:p>
          <w:p w14:paraId="5A67E284"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 xml:space="preserve">No accede indemnización moratoria, ni sanción por no pago de cesantías porque se evidencio que el  obrar fue de buena </w:t>
            </w:r>
            <w:proofErr w:type="spellStart"/>
            <w:r w:rsidRPr="00D42A5B">
              <w:rPr>
                <w:rFonts w:ascii="Arial" w:hAnsi="Arial" w:cs="Arial"/>
                <w:color w:val="000000"/>
                <w:lang w:val="es-ES"/>
              </w:rPr>
              <w:t>Fé</w:t>
            </w:r>
            <w:proofErr w:type="spellEnd"/>
            <w:r w:rsidRPr="00D42A5B">
              <w:rPr>
                <w:rFonts w:ascii="Arial" w:hAnsi="Arial" w:cs="Arial"/>
                <w:color w:val="000000"/>
                <w:lang w:val="es-ES"/>
              </w:rPr>
              <w:t>.</w:t>
            </w:r>
          </w:p>
          <w:p w14:paraId="5E69BC04" w14:textId="77777777" w:rsidR="00FA4CEC" w:rsidRPr="00D42A5B" w:rsidRDefault="00FA4CEC" w:rsidP="00FA4CEC">
            <w:pPr>
              <w:rPr>
                <w:rFonts w:ascii="Arial" w:hAnsi="Arial" w:cs="Arial"/>
                <w:color w:val="000000"/>
                <w:lang w:val="es-ES"/>
              </w:rPr>
            </w:pPr>
          </w:p>
          <w:p w14:paraId="195ECC08"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Declara que no existe responsabilidad solidaria frente a la EDUA.</w:t>
            </w:r>
          </w:p>
          <w:p w14:paraId="64C61BEE" w14:textId="77777777" w:rsidR="00FA4CEC" w:rsidRPr="00D42A5B" w:rsidRDefault="00FA4CEC" w:rsidP="00FA4CEC">
            <w:pPr>
              <w:rPr>
                <w:rFonts w:ascii="Arial" w:hAnsi="Arial" w:cs="Arial"/>
                <w:color w:val="000000"/>
                <w:lang w:val="es-ES"/>
              </w:rPr>
            </w:pPr>
          </w:p>
          <w:p w14:paraId="1F2A6F2D"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No opera el despido ineficaz</w:t>
            </w:r>
          </w:p>
          <w:p w14:paraId="39F7D289" w14:textId="77777777" w:rsidR="00FA4CEC" w:rsidRPr="00D42A5B" w:rsidRDefault="00FA4CEC" w:rsidP="00FA4CEC">
            <w:pPr>
              <w:rPr>
                <w:rFonts w:ascii="Arial" w:hAnsi="Arial" w:cs="Arial"/>
                <w:color w:val="000000"/>
                <w:lang w:val="es-ES"/>
              </w:rPr>
            </w:pPr>
          </w:p>
          <w:p w14:paraId="7354ACA8"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 xml:space="preserve">Ordena el pago de la indemnización por despido sin justa causa. </w:t>
            </w:r>
          </w:p>
          <w:p w14:paraId="12708F89" w14:textId="77777777" w:rsidR="00FA4CEC" w:rsidRPr="00D42A5B" w:rsidRDefault="00FA4CEC" w:rsidP="00FA4CEC">
            <w:pPr>
              <w:rPr>
                <w:rFonts w:ascii="Arial" w:hAnsi="Arial" w:cs="Arial"/>
                <w:color w:val="000000"/>
                <w:lang w:val="es-ES"/>
              </w:rPr>
            </w:pPr>
          </w:p>
          <w:p w14:paraId="033F40D5"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Ordena indexar las sumas adeudadas.</w:t>
            </w:r>
          </w:p>
          <w:p w14:paraId="2CA6D87D" w14:textId="77777777" w:rsidR="00FA4CEC" w:rsidRPr="00D42A5B" w:rsidRDefault="00FA4CEC" w:rsidP="00FA4CEC">
            <w:pPr>
              <w:rPr>
                <w:rFonts w:ascii="Arial" w:hAnsi="Arial" w:cs="Arial"/>
                <w:color w:val="000000"/>
                <w:lang w:val="es-ES"/>
              </w:rPr>
            </w:pPr>
          </w:p>
          <w:p w14:paraId="17CBF43A"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Condena en costas y agencias en derecho.</w:t>
            </w:r>
          </w:p>
          <w:p w14:paraId="06652420" w14:textId="77777777" w:rsidR="00FA4CEC" w:rsidRPr="00D42A5B" w:rsidRDefault="00FA4CEC" w:rsidP="00FA4CEC">
            <w:pPr>
              <w:rPr>
                <w:rFonts w:ascii="Arial" w:hAnsi="Arial" w:cs="Arial"/>
                <w:color w:val="000000"/>
                <w:lang w:val="es-ES"/>
              </w:rPr>
            </w:pPr>
          </w:p>
          <w:p w14:paraId="712784F0"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Indica que siempre que haya una entidad pública demanda el proceso debe ir en consulta al Tribunal Superior del Distrito Judicial de Armenia.</w:t>
            </w:r>
          </w:p>
          <w:p w14:paraId="1423D690" w14:textId="77777777" w:rsidR="00FA4CEC" w:rsidRPr="00D42A5B" w:rsidRDefault="00FA4CEC" w:rsidP="00FA4CEC">
            <w:pPr>
              <w:rPr>
                <w:rFonts w:ascii="Arial" w:hAnsi="Arial" w:cs="Arial"/>
                <w:color w:val="000000"/>
                <w:lang w:val="es-ES"/>
              </w:rPr>
            </w:pPr>
          </w:p>
          <w:p w14:paraId="3DEB1107" w14:textId="77777777" w:rsidR="00FA4CEC" w:rsidRPr="00D42A5B" w:rsidRDefault="00FA4CEC" w:rsidP="00FA4CEC">
            <w:pPr>
              <w:numPr>
                <w:ilvl w:val="0"/>
                <w:numId w:val="1"/>
              </w:numPr>
              <w:rPr>
                <w:rFonts w:ascii="Arial" w:hAnsi="Arial" w:cs="Arial"/>
                <w:color w:val="000000"/>
                <w:lang w:val="es-ES"/>
              </w:rPr>
            </w:pPr>
            <w:r w:rsidRPr="00D42A5B">
              <w:rPr>
                <w:rFonts w:ascii="Arial" w:hAnsi="Arial" w:cs="Arial"/>
                <w:color w:val="000000"/>
                <w:lang w:val="es-ES"/>
              </w:rPr>
              <w:t>Igualmente, concede el recurso de apelación interpuesto por los apoderados del municipio de Armenia y la Aseguradora.</w:t>
            </w:r>
          </w:p>
          <w:p w14:paraId="7DF914A7" w14:textId="77777777" w:rsidR="00FA4CEC" w:rsidRDefault="00FA4CEC" w:rsidP="00FA4CEC">
            <w:pPr>
              <w:rPr>
                <w:rFonts w:ascii="Arial" w:hAnsi="Arial" w:cs="Arial"/>
                <w:color w:val="000000"/>
              </w:rPr>
            </w:pPr>
          </w:p>
          <w:p w14:paraId="579A4613" w14:textId="77777777" w:rsidR="00FA4CEC" w:rsidRDefault="00FA4CEC" w:rsidP="00FA4CEC">
            <w:pPr>
              <w:rPr>
                <w:rFonts w:ascii="Arial" w:hAnsi="Arial" w:cs="Arial"/>
                <w:color w:val="000000"/>
              </w:rPr>
            </w:pPr>
          </w:p>
          <w:p w14:paraId="547F2709" w14:textId="77777777" w:rsidR="00FA4CEC" w:rsidRDefault="00FA4CEC" w:rsidP="00FA4CEC">
            <w:pPr>
              <w:rPr>
                <w:rFonts w:ascii="Arial" w:hAnsi="Arial" w:cs="Arial"/>
                <w:color w:val="000000"/>
              </w:rPr>
            </w:pPr>
            <w:r w:rsidRPr="002C637D">
              <w:rPr>
                <w:rFonts w:ascii="Arial" w:hAnsi="Arial" w:cs="Arial"/>
                <w:color w:val="000000"/>
              </w:rPr>
              <w:t xml:space="preserve">SE CONCEDIÓ RECURSO DE APELACIÓN </w:t>
            </w:r>
            <w:r>
              <w:rPr>
                <w:rFonts w:ascii="Arial" w:hAnsi="Arial" w:cs="Arial"/>
                <w:color w:val="000000"/>
              </w:rPr>
              <w:t xml:space="preserve">PRESENTADO POR EL MUNICIPIO DE ARMENIA Y LA ASEGURADORA </w:t>
            </w:r>
          </w:p>
          <w:p w14:paraId="2D095FD5" w14:textId="77777777" w:rsidR="00FA4CEC" w:rsidRPr="002C637D" w:rsidRDefault="00FA4CEC" w:rsidP="00FA4CEC">
            <w:pPr>
              <w:rPr>
                <w:rFonts w:ascii="Arial" w:hAnsi="Arial" w:cs="Arial"/>
                <w:color w:val="000000"/>
              </w:rPr>
            </w:pPr>
            <w:r w:rsidRPr="002C637D">
              <w:rPr>
                <w:rFonts w:ascii="Arial" w:hAnsi="Arial" w:cs="Arial"/>
                <w:color w:val="000000"/>
              </w:rPr>
              <w:br/>
              <w:t>14 DE FEBRERO DE 2020: POROCESO ENVIADO A LA SAL CIVIL - FAMILIA - LABORAL TRIBUNAL SUPERIOR DE ARMENIA.</w:t>
            </w:r>
          </w:p>
          <w:p w14:paraId="5BAE46DE" w14:textId="77777777" w:rsidR="00FA4CEC" w:rsidRDefault="00FA4CEC" w:rsidP="00FA4CEC">
            <w:pPr>
              <w:rPr>
                <w:rFonts w:ascii="Arial" w:hAnsi="Arial" w:cs="Arial"/>
              </w:rPr>
            </w:pPr>
          </w:p>
          <w:p w14:paraId="47E1A058" w14:textId="77777777" w:rsidR="00FA4CEC" w:rsidRPr="002C637D" w:rsidRDefault="00FA4CEC" w:rsidP="00FA4CEC">
            <w:pPr>
              <w:rPr>
                <w:rFonts w:ascii="Arial" w:hAnsi="Arial" w:cs="Arial"/>
              </w:rPr>
            </w:pPr>
          </w:p>
        </w:tc>
        <w:tc>
          <w:tcPr>
            <w:tcW w:w="2871" w:type="dxa"/>
          </w:tcPr>
          <w:p w14:paraId="4EC22742" w14:textId="77777777" w:rsidR="00FA4CEC" w:rsidRDefault="00FA4CEC" w:rsidP="00FA4CEC">
            <w:pPr>
              <w:rPr>
                <w:rFonts w:ascii="Arial" w:hAnsi="Arial" w:cs="Arial"/>
                <w:color w:val="000000"/>
              </w:rPr>
            </w:pPr>
          </w:p>
        </w:tc>
      </w:tr>
      <w:tr w:rsidR="00FA4CEC" w:rsidRPr="002C637D" w14:paraId="33D00DAC" w14:textId="0968ECA4" w:rsidTr="00EF05DC">
        <w:tc>
          <w:tcPr>
            <w:tcW w:w="648" w:type="dxa"/>
          </w:tcPr>
          <w:p w14:paraId="33CAC10C" w14:textId="77777777" w:rsidR="00FA4CEC" w:rsidRPr="002C637D" w:rsidRDefault="00FA4CEC" w:rsidP="00FA4CEC">
            <w:pPr>
              <w:rPr>
                <w:rFonts w:ascii="Arial" w:hAnsi="Arial" w:cs="Arial"/>
              </w:rPr>
            </w:pPr>
            <w:r w:rsidRPr="002C637D">
              <w:rPr>
                <w:rFonts w:ascii="Arial" w:hAnsi="Arial" w:cs="Arial"/>
              </w:rPr>
              <w:lastRenderedPageBreak/>
              <w:t>12</w:t>
            </w:r>
          </w:p>
        </w:tc>
        <w:tc>
          <w:tcPr>
            <w:tcW w:w="3089" w:type="dxa"/>
          </w:tcPr>
          <w:p w14:paraId="045CA7C7" w14:textId="77777777" w:rsidR="00FA4CEC" w:rsidRPr="002C637D" w:rsidRDefault="00FA4CEC" w:rsidP="00FA4CEC">
            <w:pPr>
              <w:rPr>
                <w:rFonts w:ascii="Arial" w:hAnsi="Arial" w:cs="Arial"/>
                <w:color w:val="000000"/>
              </w:rPr>
            </w:pPr>
            <w:r w:rsidRPr="002C637D">
              <w:rPr>
                <w:rFonts w:ascii="Arial" w:hAnsi="Arial" w:cs="Arial"/>
                <w:color w:val="000000"/>
              </w:rPr>
              <w:t>63001600003320170046200</w:t>
            </w:r>
          </w:p>
          <w:p w14:paraId="719D3C88" w14:textId="77777777" w:rsidR="00FA4CEC" w:rsidRPr="002C637D" w:rsidRDefault="00FA4CEC" w:rsidP="00FA4CEC">
            <w:pPr>
              <w:rPr>
                <w:rFonts w:ascii="Arial" w:hAnsi="Arial" w:cs="Arial"/>
              </w:rPr>
            </w:pPr>
          </w:p>
        </w:tc>
        <w:tc>
          <w:tcPr>
            <w:tcW w:w="1776" w:type="dxa"/>
          </w:tcPr>
          <w:p w14:paraId="382812EF" w14:textId="77777777" w:rsidR="00FA4CEC" w:rsidRPr="002C637D" w:rsidRDefault="00FA4CEC" w:rsidP="00FA4CEC">
            <w:pPr>
              <w:jc w:val="center"/>
              <w:rPr>
                <w:rFonts w:ascii="Arial" w:hAnsi="Arial" w:cs="Arial"/>
                <w:color w:val="000000"/>
              </w:rPr>
            </w:pPr>
            <w:r w:rsidRPr="002C637D">
              <w:rPr>
                <w:rFonts w:ascii="Arial" w:hAnsi="Arial" w:cs="Arial"/>
                <w:color w:val="000000"/>
              </w:rPr>
              <w:t>JUZGADO 04 PENAL DEL CIRCUITO</w:t>
            </w:r>
          </w:p>
          <w:p w14:paraId="746B3975" w14:textId="77777777" w:rsidR="00FA4CEC" w:rsidRPr="002C637D" w:rsidRDefault="00FA4CEC" w:rsidP="00FA4CEC">
            <w:pPr>
              <w:jc w:val="center"/>
              <w:rPr>
                <w:rFonts w:ascii="Arial" w:hAnsi="Arial" w:cs="Arial"/>
              </w:rPr>
            </w:pPr>
          </w:p>
        </w:tc>
        <w:tc>
          <w:tcPr>
            <w:tcW w:w="4432" w:type="dxa"/>
          </w:tcPr>
          <w:p w14:paraId="50882727" w14:textId="77777777" w:rsidR="00FA4CEC" w:rsidRPr="006B5EF2" w:rsidRDefault="00FA4CEC" w:rsidP="00FA4CEC">
            <w:pPr>
              <w:rPr>
                <w:rFonts w:ascii="Arial" w:hAnsi="Arial" w:cs="Arial"/>
                <w:b/>
                <w:color w:val="000000"/>
              </w:rPr>
            </w:pPr>
            <w:r w:rsidRPr="006B5EF2">
              <w:rPr>
                <w:rFonts w:ascii="Arial" w:hAnsi="Arial" w:cs="Arial"/>
                <w:b/>
                <w:color w:val="000000"/>
              </w:rPr>
              <w:t xml:space="preserve">PECULADO POR APROPIACIÓN </w:t>
            </w:r>
          </w:p>
          <w:p w14:paraId="1252E181" w14:textId="77777777" w:rsidR="00FA4CEC" w:rsidRDefault="00FA4CEC" w:rsidP="00FA4CEC">
            <w:pPr>
              <w:rPr>
                <w:rFonts w:ascii="Arial" w:hAnsi="Arial" w:cs="Arial"/>
                <w:color w:val="000000"/>
              </w:rPr>
            </w:pPr>
          </w:p>
          <w:p w14:paraId="10A1DFA4" w14:textId="77777777" w:rsidR="00FA4CEC" w:rsidRDefault="00FA4CEC" w:rsidP="00FA4CEC">
            <w:pPr>
              <w:rPr>
                <w:rFonts w:ascii="Arial" w:hAnsi="Arial" w:cs="Arial"/>
                <w:color w:val="000000"/>
              </w:rPr>
            </w:pP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OSCAR ALEXANDER HENAO ROA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FERDINANDO REINOSO NARANJO</w:t>
            </w:r>
            <w:r>
              <w:rPr>
                <w:rFonts w:ascii="Helvetica" w:hAnsi="Helvetica"/>
                <w:spacing w:val="6"/>
                <w:sz w:val="21"/>
                <w:szCs w:val="21"/>
              </w:rPr>
              <w:br/>
            </w:r>
            <w:proofErr w:type="spellStart"/>
            <w:r>
              <w:rPr>
                <w:rFonts w:ascii="Helvetica" w:hAnsi="Helvetica"/>
                <w:spacing w:val="6"/>
                <w:sz w:val="21"/>
                <w:szCs w:val="21"/>
                <w:shd w:val="clear" w:color="auto" w:fill="EEEEEE"/>
              </w:rPr>
              <w:t>Fiscalia</w:t>
            </w:r>
            <w:proofErr w:type="spellEnd"/>
            <w:r>
              <w:rPr>
                <w:rFonts w:ascii="Helvetica" w:hAnsi="Helvetica"/>
                <w:spacing w:val="6"/>
                <w:sz w:val="21"/>
                <w:szCs w:val="21"/>
                <w:shd w:val="clear" w:color="auto" w:fill="EEEEEE"/>
              </w:rPr>
              <w:t>: FISCAL 18 SECCIONAL DRA. DIANA PATRICIA HENAO LOPEZ</w:t>
            </w:r>
            <w:r>
              <w:rPr>
                <w:rFonts w:ascii="Helvetica" w:hAnsi="Helvetica"/>
                <w:spacing w:val="6"/>
                <w:sz w:val="21"/>
                <w:szCs w:val="21"/>
              </w:rPr>
              <w:br/>
            </w:r>
            <w:proofErr w:type="spellStart"/>
            <w:r>
              <w:rPr>
                <w:rFonts w:ascii="Helvetica" w:hAnsi="Helvetica"/>
                <w:spacing w:val="6"/>
                <w:sz w:val="21"/>
                <w:szCs w:val="21"/>
                <w:shd w:val="clear" w:color="auto" w:fill="EEEEEE"/>
              </w:rPr>
              <w:t>Defensoria</w:t>
            </w:r>
            <w:proofErr w:type="spellEnd"/>
            <w:r>
              <w:rPr>
                <w:rFonts w:ascii="Helvetica" w:hAnsi="Helvetica"/>
                <w:spacing w:val="6"/>
                <w:sz w:val="21"/>
                <w:szCs w:val="21"/>
                <w:shd w:val="clear" w:color="auto" w:fill="EEEEEE"/>
              </w:rPr>
              <w:t xml:space="preserve"> del Pueblo: DRA. ASTRID CELESTE VILLA GUARDIOLA</w:t>
            </w:r>
          </w:p>
          <w:p w14:paraId="2D0D5EE3" w14:textId="77777777" w:rsidR="00FA4CEC" w:rsidRDefault="00FA4CEC" w:rsidP="00FA4CEC">
            <w:pPr>
              <w:rPr>
                <w:rFonts w:ascii="Arial" w:hAnsi="Arial" w:cs="Arial"/>
                <w:color w:val="000000"/>
              </w:rPr>
            </w:pPr>
          </w:p>
          <w:p w14:paraId="74FDE8CD" w14:textId="77777777" w:rsidR="00FA4CEC" w:rsidRDefault="00FA4CEC" w:rsidP="00FA4CEC">
            <w:pPr>
              <w:rPr>
                <w:rFonts w:ascii="Arial" w:hAnsi="Arial" w:cs="Arial"/>
                <w:color w:val="000000"/>
              </w:rPr>
            </w:pPr>
          </w:p>
          <w:p w14:paraId="4BD90578" w14:textId="77777777" w:rsidR="00FA4CEC" w:rsidRPr="002C637D" w:rsidRDefault="00FA4CEC" w:rsidP="00FA4CEC">
            <w:pPr>
              <w:rPr>
                <w:rFonts w:ascii="Arial" w:hAnsi="Arial" w:cs="Arial"/>
                <w:color w:val="000000"/>
              </w:rPr>
            </w:pPr>
            <w:r w:rsidRPr="002C637D">
              <w:rPr>
                <w:rFonts w:ascii="Arial" w:hAnsi="Arial" w:cs="Arial"/>
                <w:color w:val="000000"/>
              </w:rPr>
              <w:t>POR 2 MOTOCICLETAS QUE SE ENCONTRABAN AL INTERIOR DE LOS PARQUEADEROS DEL SETTA. BIENES RECUPERADOS EN EL OPERATIVO JUDICIAL. / ACUSADOS - FERDINANDO REINOSO NARANJO</w:t>
            </w:r>
            <w:r w:rsidRPr="002C637D">
              <w:rPr>
                <w:rFonts w:ascii="Arial" w:hAnsi="Arial" w:cs="Arial"/>
                <w:color w:val="000000"/>
              </w:rPr>
              <w:br/>
              <w:t>- OSCAR ALEXANDER HENAO ROA</w:t>
            </w:r>
          </w:p>
          <w:p w14:paraId="5FB3B651" w14:textId="77777777" w:rsidR="00FA4CEC" w:rsidRPr="002C637D" w:rsidRDefault="00FA4CEC" w:rsidP="00FA4CEC">
            <w:pPr>
              <w:rPr>
                <w:rFonts w:ascii="Arial" w:hAnsi="Arial" w:cs="Arial"/>
              </w:rPr>
            </w:pPr>
          </w:p>
        </w:tc>
        <w:tc>
          <w:tcPr>
            <w:tcW w:w="4682" w:type="dxa"/>
          </w:tcPr>
          <w:p w14:paraId="0C662695" w14:textId="77777777" w:rsidR="00FA4CEC" w:rsidRDefault="00FA4CEC" w:rsidP="00FA4CEC">
            <w:pPr>
              <w:rPr>
                <w:rFonts w:ascii="Arial" w:hAnsi="Arial" w:cs="Arial"/>
                <w:color w:val="000000"/>
              </w:rPr>
            </w:pPr>
          </w:p>
          <w:p w14:paraId="45E2DDD9" w14:textId="77777777" w:rsidR="00FA4CEC" w:rsidRDefault="00FA4CEC" w:rsidP="00FA4CEC">
            <w:pPr>
              <w:rPr>
                <w:rFonts w:ascii="Arial" w:hAnsi="Arial" w:cs="Arial"/>
                <w:color w:val="000000"/>
              </w:rPr>
            </w:pPr>
            <w:r w:rsidRPr="002C637D">
              <w:rPr>
                <w:rFonts w:ascii="Arial" w:hAnsi="Arial" w:cs="Arial"/>
                <w:color w:val="000000"/>
              </w:rPr>
              <w:t xml:space="preserve">20 OCTUBRE DE 2023: </w:t>
            </w:r>
          </w:p>
          <w:p w14:paraId="2B659EC2" w14:textId="77777777" w:rsidR="00FA4CEC" w:rsidRPr="002C637D" w:rsidRDefault="00FA4CEC" w:rsidP="00FA4CEC">
            <w:pPr>
              <w:rPr>
                <w:rFonts w:ascii="Arial" w:hAnsi="Arial" w:cs="Arial"/>
                <w:color w:val="000000"/>
              </w:rPr>
            </w:pPr>
            <w:r w:rsidRPr="002C637D">
              <w:rPr>
                <w:rFonts w:ascii="Arial" w:hAnsi="Arial" w:cs="Arial"/>
                <w:color w:val="000000"/>
              </w:rPr>
              <w:t xml:space="preserve">AUDIENCIA DE JUICIO ORAL APLAZADA. EL FISCAL DE APOYO SOLICITÓ APLAZAMIENTO, ARGUYENDO MOTIVOS MEDICOS. EN TAL SENTIDO, EL DESPACHO OPTÓ POR REPROGRAMAR LA AUDIENCIA </w:t>
            </w:r>
          </w:p>
          <w:p w14:paraId="7488328B" w14:textId="77777777" w:rsidR="00FA4CEC" w:rsidRDefault="00FA4CEC" w:rsidP="00FA4CEC">
            <w:pPr>
              <w:rPr>
                <w:rFonts w:ascii="Arial" w:hAnsi="Arial" w:cs="Arial"/>
              </w:rPr>
            </w:pPr>
          </w:p>
          <w:p w14:paraId="2807F5EF" w14:textId="77777777" w:rsidR="00FA4CEC" w:rsidRDefault="00FA4CEC" w:rsidP="00FA4CEC">
            <w:pPr>
              <w:rPr>
                <w:rFonts w:ascii="Arial" w:hAnsi="Arial" w:cs="Arial"/>
              </w:rPr>
            </w:pPr>
            <w:r>
              <w:rPr>
                <w:rFonts w:ascii="Arial" w:hAnsi="Arial" w:cs="Arial"/>
              </w:rPr>
              <w:t xml:space="preserve">31 MAYO 2024 AUDIENCIA JUICIO ORAL </w:t>
            </w:r>
          </w:p>
          <w:p w14:paraId="547299FB" w14:textId="77777777" w:rsidR="00FA4CEC" w:rsidRDefault="00FA4CEC" w:rsidP="00FA4CEC">
            <w:pPr>
              <w:rPr>
                <w:rFonts w:ascii="Arial" w:hAnsi="Arial" w:cs="Arial"/>
              </w:rPr>
            </w:pPr>
          </w:p>
          <w:p w14:paraId="4B8A08F3" w14:textId="77777777" w:rsidR="00FA4CEC" w:rsidRDefault="00FA4CEC" w:rsidP="00FA4CEC">
            <w:pPr>
              <w:rPr>
                <w:rFonts w:ascii="Arial" w:hAnsi="Arial" w:cs="Arial"/>
                <w:b/>
              </w:rPr>
            </w:pPr>
            <w:r w:rsidRPr="00F820DD">
              <w:rPr>
                <w:rFonts w:ascii="Arial" w:hAnsi="Arial" w:cs="Arial"/>
                <w:b/>
              </w:rPr>
              <w:t xml:space="preserve">31 DE MAYO DE 2024, SE EVACUAN 6 TESTIGOS DE LA FISCALÍA, QUEDANDO PENDIENTES 8 TESTIGOS MÁS. CONTINUARA LA AUDIENCIA EL DÍA 11 DE OCTUBRE DE 2024 </w:t>
            </w:r>
          </w:p>
          <w:p w14:paraId="09863928" w14:textId="77777777" w:rsidR="00FA4CEC" w:rsidRDefault="00FA4CEC" w:rsidP="00FA4CEC">
            <w:pPr>
              <w:rPr>
                <w:rFonts w:ascii="Arial" w:hAnsi="Arial" w:cs="Arial"/>
                <w:b/>
              </w:rPr>
            </w:pPr>
          </w:p>
          <w:p w14:paraId="7D4B7610" w14:textId="4D5117E1" w:rsidR="00FA4CEC" w:rsidRDefault="00FA4CEC" w:rsidP="00FA4CEC">
            <w:pPr>
              <w:rPr>
                <w:rFonts w:ascii="Arial" w:hAnsi="Arial" w:cs="Arial"/>
                <w:b/>
              </w:rPr>
            </w:pPr>
            <w:r>
              <w:rPr>
                <w:rFonts w:ascii="Arial" w:hAnsi="Arial" w:cs="Arial"/>
                <w:b/>
              </w:rPr>
              <w:t xml:space="preserve">SE APLAZA AUDIENCIA PARA EL PROXIMO 29 DE NOVIEMBRE </w:t>
            </w:r>
            <w:r w:rsidR="00B37246">
              <w:rPr>
                <w:rFonts w:ascii="Arial" w:hAnsi="Arial" w:cs="Arial"/>
                <w:b/>
              </w:rPr>
              <w:t>2024</w:t>
            </w:r>
          </w:p>
          <w:p w14:paraId="52FD4F67" w14:textId="77777777" w:rsidR="00FA4CEC" w:rsidRDefault="00FA4CEC" w:rsidP="00FA4CEC">
            <w:pPr>
              <w:rPr>
                <w:rFonts w:ascii="Arial" w:hAnsi="Arial" w:cs="Arial"/>
                <w:b/>
              </w:rPr>
            </w:pPr>
          </w:p>
          <w:p w14:paraId="5ADC0B8B" w14:textId="77777777" w:rsidR="00FA4CEC" w:rsidRDefault="00FA4CEC" w:rsidP="00FA4CEC">
            <w:pPr>
              <w:jc w:val="both"/>
              <w:rPr>
                <w:rFonts w:ascii="Arial" w:hAnsi="Arial" w:cs="Arial"/>
              </w:rPr>
            </w:pPr>
            <w:r w:rsidRPr="008B052C">
              <w:rPr>
                <w:rFonts w:ascii="Arial" w:hAnsi="Arial" w:cs="Arial"/>
              </w:rPr>
              <w:t xml:space="preserve">Juicio programado para las 08:00 am, no obstante no se ha podido ubicar al señor FERDINANDO REINOSO y / o a su apoderado por parte del juzgado, es más al verificar  los datos del apoderado se constata que su tarjeta profesional no está vigente, por lo que se requiere suspender la presente y fijar el próximo </w:t>
            </w:r>
            <w:r w:rsidRPr="008B052C">
              <w:rPr>
                <w:rFonts w:ascii="Arial" w:hAnsi="Arial" w:cs="Arial"/>
                <w:u w:val="single"/>
              </w:rPr>
              <w:t xml:space="preserve">Miércoles 15 de enero de 2025 a las  9 am </w:t>
            </w:r>
            <w:r w:rsidRPr="008B052C">
              <w:rPr>
                <w:rFonts w:ascii="Arial" w:hAnsi="Arial" w:cs="Arial"/>
              </w:rPr>
              <w:t xml:space="preserve">para continuar el juicio  </w:t>
            </w:r>
          </w:p>
          <w:p w14:paraId="46B3A744" w14:textId="77777777" w:rsidR="00FA4CEC" w:rsidRDefault="00FA4CEC" w:rsidP="00FA4CEC">
            <w:pPr>
              <w:jc w:val="both"/>
              <w:rPr>
                <w:rFonts w:ascii="Arial" w:hAnsi="Arial" w:cs="Arial"/>
              </w:rPr>
            </w:pPr>
          </w:p>
          <w:p w14:paraId="7524B863" w14:textId="77777777" w:rsidR="00FA4CEC" w:rsidRDefault="00FA4CEC" w:rsidP="00FA4CEC">
            <w:pPr>
              <w:jc w:val="both"/>
              <w:rPr>
                <w:rFonts w:ascii="Arial" w:hAnsi="Arial" w:cs="Arial"/>
              </w:rPr>
            </w:pPr>
            <w:r>
              <w:rPr>
                <w:rFonts w:ascii="Arial" w:hAnsi="Arial" w:cs="Arial"/>
              </w:rPr>
              <w:t xml:space="preserve">EL miércoles 15 de enero se encontraba enfermo el fiscal fue reprogramada para el </w:t>
            </w:r>
            <w:proofErr w:type="spellStart"/>
            <w:r>
              <w:rPr>
                <w:rFonts w:ascii="Arial" w:hAnsi="Arial" w:cs="Arial"/>
              </w:rPr>
              <w:t>dia</w:t>
            </w:r>
            <w:proofErr w:type="spellEnd"/>
            <w:r>
              <w:rPr>
                <w:rFonts w:ascii="Arial" w:hAnsi="Arial" w:cs="Arial"/>
              </w:rPr>
              <w:t xml:space="preserve"> 6 de febrero de 2025</w:t>
            </w:r>
          </w:p>
          <w:p w14:paraId="1CC2A242" w14:textId="77777777" w:rsidR="00FA4CEC" w:rsidRDefault="00FA4CEC" w:rsidP="00FA4CEC">
            <w:pPr>
              <w:jc w:val="both"/>
              <w:rPr>
                <w:rFonts w:ascii="Arial" w:hAnsi="Arial" w:cs="Arial"/>
              </w:rPr>
            </w:pPr>
          </w:p>
          <w:p w14:paraId="71D76DDA" w14:textId="77777777" w:rsidR="00FA4CEC" w:rsidRDefault="00FA4CEC" w:rsidP="00FA4CEC">
            <w:pPr>
              <w:jc w:val="both"/>
              <w:rPr>
                <w:rFonts w:ascii="Arial" w:hAnsi="Arial" w:cs="Arial"/>
              </w:rPr>
            </w:pPr>
            <w:r>
              <w:rPr>
                <w:rFonts w:ascii="Arial" w:hAnsi="Arial" w:cs="Arial"/>
              </w:rPr>
              <w:t>El 6 de febrero se llevó a cabo audiencia en el proceso de referencia, suspendiéndose y programando nuevamente para el 17 de febrero de 2025.</w:t>
            </w:r>
          </w:p>
          <w:p w14:paraId="709E4704" w14:textId="77777777" w:rsidR="00FA4CEC" w:rsidRDefault="00FA4CEC" w:rsidP="00FA4CEC">
            <w:pPr>
              <w:jc w:val="both"/>
              <w:rPr>
                <w:rFonts w:ascii="Arial" w:hAnsi="Arial" w:cs="Arial"/>
              </w:rPr>
            </w:pPr>
          </w:p>
          <w:p w14:paraId="03176A5B" w14:textId="77777777" w:rsidR="00FA4CEC" w:rsidRPr="009A5E47" w:rsidRDefault="00FA4CEC" w:rsidP="00FA4CEC">
            <w:pPr>
              <w:jc w:val="both"/>
              <w:rPr>
                <w:rFonts w:ascii="Arial" w:hAnsi="Arial" w:cs="Arial"/>
              </w:rPr>
            </w:pPr>
            <w:r w:rsidRPr="009A5E47">
              <w:rPr>
                <w:rFonts w:ascii="Arial" w:hAnsi="Arial" w:cs="Arial"/>
              </w:rPr>
              <w:t xml:space="preserve">El 17 de febrero de 2025, se da continuación </w:t>
            </w:r>
            <w:r w:rsidRPr="009A5E47">
              <w:rPr>
                <w:rFonts w:ascii="Arial" w:hAnsi="Arial" w:cs="Arial"/>
              </w:rPr>
              <w:lastRenderedPageBreak/>
              <w:t>al Juicio Oral, donde son evacuados los testigos restantes de la bancada de defensa, se programa audiencia para el 10 de abril de 2025 a las 7 am, a efectos de que las partes aleguen de conclusión.</w:t>
            </w:r>
          </w:p>
          <w:p w14:paraId="3457C8F3" w14:textId="77777777" w:rsidR="00FA4CEC" w:rsidRPr="009A5E47" w:rsidRDefault="00FA4CEC" w:rsidP="00FA4CEC">
            <w:pPr>
              <w:jc w:val="both"/>
              <w:rPr>
                <w:rFonts w:ascii="Arial" w:hAnsi="Arial" w:cs="Arial"/>
              </w:rPr>
            </w:pPr>
          </w:p>
          <w:p w14:paraId="26C4EC58" w14:textId="77777777" w:rsidR="00FA4CEC" w:rsidRPr="009A5E47" w:rsidRDefault="00FA4CEC" w:rsidP="00FA4CEC">
            <w:pPr>
              <w:jc w:val="both"/>
              <w:rPr>
                <w:rFonts w:ascii="Arial" w:hAnsi="Arial" w:cs="Arial"/>
              </w:rPr>
            </w:pPr>
            <w:r w:rsidRPr="009A5E47">
              <w:rPr>
                <w:rFonts w:ascii="Arial" w:hAnsi="Arial" w:cs="Arial"/>
              </w:rPr>
              <w:t>10 de abril de 2025, Audiencia pública de Alegatos de Conclusión, lectura del Sentido del fallo de carácter ABSOLUTORIO</w:t>
            </w:r>
          </w:p>
          <w:p w14:paraId="6BABC32F" w14:textId="77777777" w:rsidR="00FA4CEC" w:rsidRPr="009A5E47" w:rsidRDefault="00FA4CEC" w:rsidP="00FA4CEC">
            <w:pPr>
              <w:jc w:val="both"/>
              <w:rPr>
                <w:rFonts w:ascii="Arial" w:hAnsi="Arial" w:cs="Arial"/>
              </w:rPr>
            </w:pPr>
          </w:p>
          <w:p w14:paraId="376BCC66" w14:textId="77777777" w:rsidR="00FA4CEC" w:rsidRPr="009A5E47" w:rsidRDefault="00FA4CEC" w:rsidP="00FA4CEC">
            <w:pPr>
              <w:jc w:val="both"/>
              <w:rPr>
                <w:rFonts w:ascii="Arial" w:hAnsi="Arial" w:cs="Arial"/>
              </w:rPr>
            </w:pPr>
            <w:r w:rsidRPr="009A5E47">
              <w:rPr>
                <w:rFonts w:ascii="Arial" w:hAnsi="Arial" w:cs="Arial"/>
              </w:rPr>
              <w:t>LA FISCALIA no demostró la legalidad de la permanencia de los automotores en los patio de la EDUA, NO HAY DOCUMENTACION de la propiedad ni las razones de cuando esas motocicletas entraron a los patios.</w:t>
            </w:r>
          </w:p>
          <w:p w14:paraId="3D8D354E" w14:textId="75391180" w:rsidR="00FA4CEC" w:rsidRDefault="00FA4CEC" w:rsidP="00FA4CEC">
            <w:pPr>
              <w:jc w:val="both"/>
              <w:rPr>
                <w:rFonts w:ascii="Arial" w:hAnsi="Arial" w:cs="Arial"/>
              </w:rPr>
            </w:pPr>
          </w:p>
          <w:p w14:paraId="4006ED32" w14:textId="77777777" w:rsidR="00FA4CEC" w:rsidRDefault="00FA4CEC" w:rsidP="00FA4CEC">
            <w:pPr>
              <w:rPr>
                <w:rFonts w:ascii="Arial" w:hAnsi="Arial" w:cs="Arial"/>
              </w:rPr>
            </w:pPr>
            <w:r w:rsidRPr="00923780">
              <w:rPr>
                <w:rFonts w:ascii="Arial" w:hAnsi="Arial" w:cs="Arial"/>
                <w:highlight w:val="yellow"/>
              </w:rPr>
              <w:t>--Actualizo</w:t>
            </w:r>
            <w:r>
              <w:rPr>
                <w:rFonts w:ascii="Arial" w:hAnsi="Arial" w:cs="Arial"/>
                <w:highlight w:val="yellow"/>
              </w:rPr>
              <w:t>—</w:t>
            </w:r>
          </w:p>
          <w:p w14:paraId="1621E47D" w14:textId="76AD8C2B" w:rsidR="00FA4CEC" w:rsidRPr="005104CE" w:rsidRDefault="00FA4CEC" w:rsidP="00FA4CEC">
            <w:pPr>
              <w:jc w:val="both"/>
              <w:rPr>
                <w:rFonts w:ascii="Arial" w:hAnsi="Arial" w:cs="Arial"/>
                <w:bCs/>
              </w:rPr>
            </w:pPr>
            <w:r w:rsidRPr="005104CE">
              <w:rPr>
                <w:rFonts w:ascii="Arial" w:hAnsi="Arial" w:cs="Arial"/>
                <w:bCs/>
              </w:rPr>
              <w:t>El día 22 de OCTUBRE se llevó a cabo Audiencia de LECTURA FALLO SEGUNDA INSTANCIA. CONFIRMA, así:</w:t>
            </w:r>
          </w:p>
          <w:p w14:paraId="7AE75264" w14:textId="1750C170" w:rsidR="00FA4CEC" w:rsidRDefault="00FA4CEC" w:rsidP="00FA4CEC">
            <w:pPr>
              <w:rPr>
                <w:rFonts w:ascii="Arial" w:hAnsi="Arial" w:cs="Arial"/>
                <w:b/>
              </w:rPr>
            </w:pPr>
          </w:p>
          <w:p w14:paraId="439994F6" w14:textId="77777777" w:rsidR="00FA4CEC" w:rsidRPr="0064272F" w:rsidRDefault="00FA4CEC" w:rsidP="00FA4CEC">
            <w:pPr>
              <w:ind w:left="733"/>
              <w:jc w:val="both"/>
              <w:rPr>
                <w:rFonts w:ascii="Arial Narrow" w:hAnsi="Arial Narrow" w:cs="Arial"/>
                <w:i/>
                <w:iCs/>
              </w:rPr>
            </w:pPr>
            <w:r>
              <w:rPr>
                <w:rFonts w:ascii="Arial Narrow" w:hAnsi="Arial Narrow"/>
                <w:i/>
                <w:iCs/>
              </w:rPr>
              <w:t>“</w:t>
            </w:r>
            <w:r w:rsidRPr="0064272F">
              <w:rPr>
                <w:rFonts w:ascii="Arial Narrow" w:hAnsi="Arial Narrow"/>
                <w:i/>
                <w:iCs/>
              </w:rPr>
              <w:t>CONFIRMAR la sentencia proferida el 10 de abril de 2025 por el Juzgado Cuarto Penal del Circuito de Armenia, que absolvió a ÓSCAR ALEXÁNDER HENAO ROA y a FERDINANDO REINOSO NARANJO por la comisión del delito de Peculado por apropiación</w:t>
            </w:r>
            <w:r>
              <w:rPr>
                <w:rFonts w:ascii="Arial Narrow" w:hAnsi="Arial Narrow"/>
                <w:i/>
                <w:iCs/>
              </w:rPr>
              <w:t>”</w:t>
            </w:r>
            <w:r w:rsidRPr="0064272F">
              <w:rPr>
                <w:rFonts w:ascii="Arial Narrow" w:hAnsi="Arial Narrow"/>
                <w:i/>
                <w:iCs/>
              </w:rPr>
              <w:t>.</w:t>
            </w:r>
          </w:p>
          <w:p w14:paraId="6D42B96A" w14:textId="073A7596" w:rsidR="00FA4CEC" w:rsidRPr="00F820DD" w:rsidRDefault="00FA4CEC" w:rsidP="00FA4CEC">
            <w:pPr>
              <w:rPr>
                <w:rFonts w:ascii="Arial" w:hAnsi="Arial" w:cs="Arial"/>
                <w:b/>
              </w:rPr>
            </w:pPr>
          </w:p>
        </w:tc>
        <w:tc>
          <w:tcPr>
            <w:tcW w:w="2871" w:type="dxa"/>
          </w:tcPr>
          <w:p w14:paraId="194B0501" w14:textId="77777777" w:rsidR="00FA4CEC" w:rsidRDefault="00FA4CEC" w:rsidP="00FA4CEC">
            <w:pPr>
              <w:rPr>
                <w:rFonts w:ascii="Arial" w:hAnsi="Arial" w:cs="Arial"/>
                <w:color w:val="000000"/>
              </w:rPr>
            </w:pPr>
          </w:p>
        </w:tc>
      </w:tr>
      <w:tr w:rsidR="00FA4CEC" w:rsidRPr="002C637D" w14:paraId="1B6CEAD0" w14:textId="6E0BBE65" w:rsidTr="00EF05DC">
        <w:tc>
          <w:tcPr>
            <w:tcW w:w="648" w:type="dxa"/>
          </w:tcPr>
          <w:p w14:paraId="4FA94431" w14:textId="77777777" w:rsidR="00FA4CEC" w:rsidRPr="002C637D" w:rsidRDefault="00FA4CEC" w:rsidP="00FA4CEC">
            <w:pPr>
              <w:rPr>
                <w:rFonts w:ascii="Arial" w:hAnsi="Arial" w:cs="Arial"/>
              </w:rPr>
            </w:pPr>
            <w:r w:rsidRPr="002C637D">
              <w:rPr>
                <w:rFonts w:ascii="Arial" w:hAnsi="Arial" w:cs="Arial"/>
              </w:rPr>
              <w:t>13</w:t>
            </w:r>
          </w:p>
        </w:tc>
        <w:tc>
          <w:tcPr>
            <w:tcW w:w="3089" w:type="dxa"/>
          </w:tcPr>
          <w:p w14:paraId="05E1BB68" w14:textId="77777777" w:rsidR="00FA4CEC" w:rsidRDefault="00FA4CEC" w:rsidP="00FA4CEC">
            <w:pPr>
              <w:jc w:val="center"/>
              <w:rPr>
                <w:rFonts w:ascii="Arial" w:hAnsi="Arial" w:cs="Arial"/>
                <w:color w:val="000000"/>
                <w:highlight w:val="green"/>
              </w:rPr>
            </w:pPr>
          </w:p>
          <w:p w14:paraId="2BA9FB4C" w14:textId="0D6C1156" w:rsidR="00FA4CEC" w:rsidRPr="002C637D" w:rsidRDefault="00FA4CEC" w:rsidP="00FA4CEC">
            <w:pPr>
              <w:jc w:val="center"/>
              <w:rPr>
                <w:rFonts w:ascii="Arial" w:hAnsi="Arial" w:cs="Arial"/>
                <w:color w:val="000000"/>
              </w:rPr>
            </w:pPr>
            <w:r w:rsidRPr="009A5E47">
              <w:rPr>
                <w:rFonts w:ascii="Arial" w:hAnsi="Arial" w:cs="Arial"/>
                <w:color w:val="000000"/>
                <w:highlight w:val="green"/>
              </w:rPr>
              <w:t>63001600005920130124200</w:t>
            </w:r>
          </w:p>
          <w:p w14:paraId="331A50E0" w14:textId="77777777" w:rsidR="00FA4CEC" w:rsidRPr="002C637D" w:rsidRDefault="00FA4CEC" w:rsidP="00FA4CEC">
            <w:pPr>
              <w:jc w:val="center"/>
              <w:rPr>
                <w:rFonts w:ascii="Arial" w:hAnsi="Arial" w:cs="Arial"/>
              </w:rPr>
            </w:pPr>
          </w:p>
        </w:tc>
        <w:tc>
          <w:tcPr>
            <w:tcW w:w="1776" w:type="dxa"/>
          </w:tcPr>
          <w:p w14:paraId="7523B47B" w14:textId="77777777" w:rsidR="00FA4CEC" w:rsidRDefault="00FA4CEC" w:rsidP="00FA4CEC">
            <w:pPr>
              <w:rPr>
                <w:rFonts w:ascii="Arial" w:hAnsi="Arial" w:cs="Arial"/>
                <w:color w:val="000000"/>
              </w:rPr>
            </w:pPr>
          </w:p>
          <w:p w14:paraId="139D790B" w14:textId="3B6036D1" w:rsidR="00FA4CEC" w:rsidRPr="002C637D" w:rsidRDefault="00FA4CEC" w:rsidP="00FA4CEC">
            <w:pPr>
              <w:rPr>
                <w:rFonts w:ascii="Arial" w:hAnsi="Arial" w:cs="Arial"/>
                <w:color w:val="000000"/>
              </w:rPr>
            </w:pPr>
            <w:r w:rsidRPr="002C637D">
              <w:rPr>
                <w:rFonts w:ascii="Arial" w:hAnsi="Arial" w:cs="Arial"/>
                <w:color w:val="000000"/>
              </w:rPr>
              <w:t>JUZGADO 2 PENAL DE ARMENIA</w:t>
            </w:r>
          </w:p>
          <w:p w14:paraId="1B396268" w14:textId="77777777" w:rsidR="00FA4CEC" w:rsidRPr="002C637D" w:rsidRDefault="00FA4CEC" w:rsidP="00FA4CEC">
            <w:pPr>
              <w:rPr>
                <w:rFonts w:ascii="Arial" w:hAnsi="Arial" w:cs="Arial"/>
              </w:rPr>
            </w:pPr>
          </w:p>
        </w:tc>
        <w:tc>
          <w:tcPr>
            <w:tcW w:w="4432" w:type="dxa"/>
          </w:tcPr>
          <w:p w14:paraId="0380E73B" w14:textId="77777777" w:rsidR="00FA4CEC" w:rsidRDefault="00FA4CEC" w:rsidP="00FA4CEC">
            <w:pPr>
              <w:rPr>
                <w:rFonts w:ascii="Arial" w:hAnsi="Arial" w:cs="Arial"/>
                <w:color w:val="000000"/>
              </w:rPr>
            </w:pPr>
          </w:p>
          <w:p w14:paraId="033385CC" w14:textId="77777777" w:rsidR="00FA4CEC" w:rsidRPr="00A93153" w:rsidRDefault="00FA4CEC" w:rsidP="00FA4CEC">
            <w:pPr>
              <w:rPr>
                <w:rFonts w:ascii="Arial" w:hAnsi="Arial" w:cs="Arial"/>
                <w:b/>
                <w:color w:val="000000"/>
              </w:rPr>
            </w:pPr>
            <w:r w:rsidRPr="00A93153">
              <w:rPr>
                <w:rFonts w:ascii="Arial" w:hAnsi="Arial" w:cs="Arial"/>
                <w:b/>
                <w:color w:val="000000"/>
              </w:rPr>
              <w:t xml:space="preserve">CELEBRACIÓN INDEBIDA DE CONTRATOS. </w:t>
            </w:r>
          </w:p>
          <w:p w14:paraId="6AA0A1E6" w14:textId="77777777" w:rsidR="00FA4CEC" w:rsidRDefault="00FA4CEC" w:rsidP="00FA4CEC">
            <w:pPr>
              <w:rPr>
                <w:rFonts w:ascii="Arial" w:hAnsi="Arial" w:cs="Arial"/>
                <w:color w:val="000000"/>
              </w:rPr>
            </w:pPr>
          </w:p>
          <w:p w14:paraId="2F6FD6A4" w14:textId="77777777" w:rsidR="00FA4CEC" w:rsidRDefault="00FA4CEC" w:rsidP="00FA4CEC">
            <w:pPr>
              <w:rPr>
                <w:rFonts w:ascii="Arial" w:hAnsi="Arial" w:cs="Arial"/>
                <w:color w:val="000000"/>
              </w:rPr>
            </w:pP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FANNY AMPARO MARTINEZ TAFUR</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ANA MARIA ARANGO ALVAREZ</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MARIA EUGENIA BELTRAN FRANCO</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DR. DAVID BARROS VELEZ</w:t>
            </w:r>
            <w:r>
              <w:rPr>
                <w:rFonts w:ascii="Helvetica" w:hAnsi="Helvetica"/>
                <w:spacing w:val="6"/>
                <w:sz w:val="21"/>
                <w:szCs w:val="21"/>
              </w:rPr>
              <w:br/>
            </w:r>
            <w:r>
              <w:rPr>
                <w:rFonts w:ascii="Helvetica" w:hAnsi="Helvetica"/>
                <w:b/>
                <w:bCs/>
                <w:spacing w:val="6"/>
                <w:sz w:val="21"/>
                <w:szCs w:val="21"/>
                <w:shd w:val="clear" w:color="auto" w:fill="EEEEEE"/>
              </w:rPr>
              <w:lastRenderedPageBreak/>
              <w:t>Demandado</w:t>
            </w:r>
            <w:r>
              <w:rPr>
                <w:rFonts w:ascii="Helvetica" w:hAnsi="Helvetica"/>
                <w:spacing w:val="6"/>
                <w:sz w:val="21"/>
                <w:szCs w:val="21"/>
                <w:shd w:val="clear" w:color="auto" w:fill="EEEEEE"/>
              </w:rPr>
              <w:t>: LINA PATRICIA RUGELES GIL</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JUAN JOSE GOMEZ BUSTAMANTE</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FRANCISCO JAVIER URREA ARBELAEZ</w:t>
            </w:r>
            <w:r>
              <w:rPr>
                <w:rFonts w:ascii="Helvetica" w:hAnsi="Helvetica"/>
                <w:spacing w:val="6"/>
                <w:sz w:val="21"/>
                <w:szCs w:val="21"/>
              </w:rPr>
              <w:br/>
            </w:r>
            <w:r>
              <w:rPr>
                <w:rFonts w:ascii="Helvetica" w:hAnsi="Helvetica"/>
                <w:spacing w:val="6"/>
                <w:sz w:val="21"/>
                <w:szCs w:val="21"/>
                <w:shd w:val="clear" w:color="auto" w:fill="EEEEEE"/>
              </w:rPr>
              <w:t>Fiscalía: FISCAL 01 DELEGADA ANTE EL TRIBUNAL SUPERIOR DE PEREIRA</w:t>
            </w:r>
            <w:r>
              <w:rPr>
                <w:rFonts w:ascii="Helvetica" w:hAnsi="Helvetica"/>
                <w:spacing w:val="6"/>
                <w:sz w:val="21"/>
                <w:szCs w:val="21"/>
              </w:rPr>
              <w:br/>
            </w:r>
            <w:r>
              <w:rPr>
                <w:rFonts w:ascii="Helvetica" w:hAnsi="Helvetica"/>
                <w:spacing w:val="6"/>
                <w:sz w:val="21"/>
                <w:szCs w:val="21"/>
                <w:shd w:val="clear" w:color="auto" w:fill="EEEEEE"/>
              </w:rPr>
              <w:t>Defensoría del Pueblo: JANNER ANDRES LOPEZ TORO</w:t>
            </w:r>
            <w:r>
              <w:rPr>
                <w:rFonts w:ascii="Helvetica" w:hAnsi="Helvetica"/>
                <w:spacing w:val="6"/>
                <w:sz w:val="21"/>
                <w:szCs w:val="21"/>
              </w:rPr>
              <w:br/>
            </w:r>
            <w:r>
              <w:rPr>
                <w:rFonts w:ascii="Helvetica" w:hAnsi="Helvetica"/>
                <w:spacing w:val="6"/>
                <w:sz w:val="21"/>
                <w:szCs w:val="21"/>
                <w:shd w:val="clear" w:color="auto" w:fill="EEEEEE"/>
              </w:rPr>
              <w:t>Defensoría del Pueblo: EDWIN ANMANYER ROJAS GONZALEZ</w:t>
            </w:r>
          </w:p>
          <w:p w14:paraId="708A1323" w14:textId="77777777" w:rsidR="00FA4CEC" w:rsidRPr="002C637D" w:rsidRDefault="00FA4CEC" w:rsidP="00FA4CEC">
            <w:pPr>
              <w:rPr>
                <w:rFonts w:ascii="Arial" w:hAnsi="Arial" w:cs="Arial"/>
              </w:rPr>
            </w:pPr>
            <w:r w:rsidRPr="002C637D">
              <w:rPr>
                <w:rFonts w:ascii="Arial" w:hAnsi="Arial" w:cs="Arial"/>
                <w:color w:val="000000"/>
              </w:rPr>
              <w:br/>
            </w:r>
          </w:p>
        </w:tc>
        <w:tc>
          <w:tcPr>
            <w:tcW w:w="4682" w:type="dxa"/>
          </w:tcPr>
          <w:p w14:paraId="7C0D2371" w14:textId="16339CB1" w:rsidR="00FA4CEC" w:rsidRDefault="00FA4CEC" w:rsidP="00FA4CEC">
            <w:pPr>
              <w:rPr>
                <w:rFonts w:ascii="Arial" w:hAnsi="Arial" w:cs="Arial"/>
              </w:rPr>
            </w:pPr>
          </w:p>
          <w:p w14:paraId="342B205B" w14:textId="77777777" w:rsidR="00FA4CEC" w:rsidRDefault="00FA4CEC" w:rsidP="00FA4CEC">
            <w:pPr>
              <w:rPr>
                <w:rFonts w:ascii="Arial" w:hAnsi="Arial" w:cs="Arial"/>
              </w:rPr>
            </w:pPr>
            <w:r w:rsidRPr="00923780">
              <w:rPr>
                <w:rFonts w:ascii="Arial" w:hAnsi="Arial" w:cs="Arial"/>
                <w:highlight w:val="yellow"/>
              </w:rPr>
              <w:t>--Actualizo</w:t>
            </w:r>
            <w:r>
              <w:rPr>
                <w:rFonts w:ascii="Arial" w:hAnsi="Arial" w:cs="Arial"/>
                <w:highlight w:val="yellow"/>
              </w:rPr>
              <w:t>—</w:t>
            </w:r>
          </w:p>
          <w:p w14:paraId="5F3FF872" w14:textId="77777777" w:rsidR="00FA4CEC" w:rsidRDefault="00FA4CEC" w:rsidP="00FA4CEC">
            <w:pPr>
              <w:jc w:val="both"/>
              <w:rPr>
                <w:rFonts w:ascii="Arial" w:hAnsi="Arial" w:cs="Arial"/>
              </w:rPr>
            </w:pPr>
          </w:p>
          <w:p w14:paraId="1F06AEA5" w14:textId="0A50F7D2" w:rsidR="00FA4CEC" w:rsidRDefault="00FA4CEC" w:rsidP="00FA4CEC">
            <w:pPr>
              <w:jc w:val="both"/>
              <w:rPr>
                <w:rFonts w:ascii="Arial" w:hAnsi="Arial" w:cs="Arial"/>
              </w:rPr>
            </w:pPr>
            <w:r>
              <w:rPr>
                <w:rFonts w:ascii="Arial" w:hAnsi="Arial" w:cs="Arial"/>
              </w:rPr>
              <w:t>El día NOVIEMBRE 10 de 2025, 2 P.M.  se llevó AUDIENCIA PREPARATORIA.</w:t>
            </w:r>
          </w:p>
          <w:p w14:paraId="27B116D5" w14:textId="77777777" w:rsidR="00FA4CEC" w:rsidRDefault="00FA4CEC" w:rsidP="00FA4CEC">
            <w:pPr>
              <w:jc w:val="both"/>
              <w:rPr>
                <w:rFonts w:ascii="Arial" w:hAnsi="Arial" w:cs="Arial"/>
              </w:rPr>
            </w:pPr>
          </w:p>
          <w:p w14:paraId="1F159E76" w14:textId="75850EF5" w:rsidR="00FA4CEC" w:rsidRPr="002C637D" w:rsidRDefault="00FA4CEC" w:rsidP="00FA4CEC">
            <w:pPr>
              <w:jc w:val="both"/>
              <w:rPr>
                <w:rFonts w:ascii="Arial" w:hAnsi="Arial" w:cs="Arial"/>
              </w:rPr>
            </w:pPr>
            <w:r>
              <w:rPr>
                <w:rFonts w:ascii="Arial" w:hAnsi="Arial" w:cs="Arial"/>
              </w:rPr>
              <w:t>NO SE CONFIRIÓ PODER, para asistir a la misma, en representación de la EDUA.</w:t>
            </w:r>
          </w:p>
        </w:tc>
        <w:tc>
          <w:tcPr>
            <w:tcW w:w="2871" w:type="dxa"/>
          </w:tcPr>
          <w:p w14:paraId="53940A06" w14:textId="77777777" w:rsidR="00FA4CEC" w:rsidRDefault="00FA4CEC" w:rsidP="00FA4CEC">
            <w:pPr>
              <w:rPr>
                <w:rFonts w:ascii="Arial" w:hAnsi="Arial" w:cs="Arial"/>
                <w:color w:val="000000"/>
              </w:rPr>
            </w:pPr>
          </w:p>
        </w:tc>
      </w:tr>
      <w:tr w:rsidR="00FA4CEC" w:rsidRPr="002C637D" w14:paraId="3AE1E536" w14:textId="71516038" w:rsidTr="00EF05DC">
        <w:tc>
          <w:tcPr>
            <w:tcW w:w="648" w:type="dxa"/>
          </w:tcPr>
          <w:p w14:paraId="3C78EE27" w14:textId="77777777" w:rsidR="00FA4CEC" w:rsidRPr="002C637D" w:rsidRDefault="00FA4CEC" w:rsidP="00FA4CEC">
            <w:pPr>
              <w:rPr>
                <w:rFonts w:ascii="Arial" w:hAnsi="Arial" w:cs="Arial"/>
              </w:rPr>
            </w:pPr>
            <w:r w:rsidRPr="002C637D">
              <w:rPr>
                <w:rFonts w:ascii="Arial" w:hAnsi="Arial" w:cs="Arial"/>
              </w:rPr>
              <w:t>14</w:t>
            </w:r>
          </w:p>
        </w:tc>
        <w:tc>
          <w:tcPr>
            <w:tcW w:w="3089" w:type="dxa"/>
          </w:tcPr>
          <w:p w14:paraId="065517AD" w14:textId="77777777" w:rsidR="00FA4CEC" w:rsidRPr="002C637D" w:rsidRDefault="00FA4CEC" w:rsidP="00FA4CEC">
            <w:pPr>
              <w:rPr>
                <w:rFonts w:ascii="Arial" w:hAnsi="Arial" w:cs="Arial"/>
                <w:color w:val="000000"/>
              </w:rPr>
            </w:pPr>
            <w:r w:rsidRPr="002C637D">
              <w:rPr>
                <w:rFonts w:ascii="Arial" w:hAnsi="Arial" w:cs="Arial"/>
                <w:color w:val="000000"/>
              </w:rPr>
              <w:t>63001233300020220012301</w:t>
            </w:r>
          </w:p>
          <w:p w14:paraId="097A0298" w14:textId="77777777" w:rsidR="00FA4CEC" w:rsidRPr="002C637D" w:rsidRDefault="00FA4CEC" w:rsidP="00FA4CEC">
            <w:pPr>
              <w:rPr>
                <w:rFonts w:ascii="Arial" w:hAnsi="Arial" w:cs="Arial"/>
              </w:rPr>
            </w:pPr>
          </w:p>
        </w:tc>
        <w:tc>
          <w:tcPr>
            <w:tcW w:w="1776" w:type="dxa"/>
          </w:tcPr>
          <w:p w14:paraId="28C24448" w14:textId="77777777" w:rsidR="00FA4CEC" w:rsidRPr="002C637D" w:rsidRDefault="00FA4CEC" w:rsidP="00FA4CEC">
            <w:pPr>
              <w:rPr>
                <w:rFonts w:ascii="Arial" w:hAnsi="Arial" w:cs="Arial"/>
              </w:rPr>
            </w:pPr>
            <w:r w:rsidRPr="002C637D">
              <w:rPr>
                <w:rFonts w:ascii="Arial" w:hAnsi="Arial" w:cs="Arial"/>
              </w:rPr>
              <w:t>JUZ 1 ADMIN</w:t>
            </w:r>
          </w:p>
        </w:tc>
        <w:tc>
          <w:tcPr>
            <w:tcW w:w="4432" w:type="dxa"/>
          </w:tcPr>
          <w:p w14:paraId="3FC24770" w14:textId="77777777" w:rsidR="00FA4CEC" w:rsidRPr="00A93153" w:rsidRDefault="00FA4CEC" w:rsidP="00FA4CEC">
            <w:pPr>
              <w:rPr>
                <w:rFonts w:ascii="Arial" w:hAnsi="Arial" w:cs="Arial"/>
                <w:b/>
                <w:color w:val="000000"/>
              </w:rPr>
            </w:pPr>
            <w:r w:rsidRPr="00A93153">
              <w:rPr>
                <w:rFonts w:ascii="Arial" w:hAnsi="Arial" w:cs="Arial"/>
                <w:b/>
                <w:color w:val="000000"/>
              </w:rPr>
              <w:t>ACCION - POPULAR</w:t>
            </w:r>
          </w:p>
          <w:p w14:paraId="1B3B5FE4" w14:textId="77777777" w:rsidR="00FA4CEC" w:rsidRDefault="00FA4CEC" w:rsidP="00FA4CEC">
            <w:pPr>
              <w:rPr>
                <w:rFonts w:ascii="Arial" w:hAnsi="Arial" w:cs="Arial"/>
                <w:color w:val="000000"/>
              </w:rPr>
            </w:pPr>
          </w:p>
          <w:p w14:paraId="4FDA7D40" w14:textId="77777777" w:rsidR="00FA4CEC" w:rsidRDefault="00FA4CEC" w:rsidP="00FA4CEC">
            <w:pPr>
              <w:rPr>
                <w:rFonts w:ascii="Helvetica" w:hAnsi="Helvetica"/>
                <w:spacing w:val="6"/>
                <w:sz w:val="21"/>
                <w:szCs w:val="21"/>
                <w:shd w:val="clear" w:color="auto" w:fill="EEEEEE"/>
              </w:rPr>
            </w:pPr>
            <w:r>
              <w:rPr>
                <w:rFonts w:ascii="Helvetica" w:hAnsi="Helvetica"/>
                <w:b/>
                <w:bCs/>
                <w:spacing w:val="6"/>
                <w:sz w:val="21"/>
                <w:szCs w:val="21"/>
                <w:shd w:val="clear" w:color="auto" w:fill="EEEEEE"/>
              </w:rPr>
              <w:t>Demandante</w:t>
            </w:r>
            <w:r>
              <w:rPr>
                <w:rFonts w:ascii="Helvetica" w:hAnsi="Helvetica"/>
                <w:spacing w:val="6"/>
                <w:sz w:val="21"/>
                <w:szCs w:val="21"/>
                <w:shd w:val="clear" w:color="auto" w:fill="EEEEEE"/>
              </w:rPr>
              <w:t>: PARQUE RESIDENCIAL SAN JOSE</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EMPRESA DE DESARROLLO URBANO DE ARMENIA - EDUA</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DEFENSORIA DEL PUEBLO</w:t>
            </w:r>
            <w:r>
              <w:rPr>
                <w:rFonts w:ascii="Helvetica" w:hAnsi="Helvetica"/>
                <w:spacing w:val="6"/>
                <w:sz w:val="21"/>
                <w:szCs w:val="21"/>
              </w:rPr>
              <w:br/>
            </w:r>
            <w:r>
              <w:rPr>
                <w:rFonts w:ascii="Helvetica" w:hAnsi="Helvetica"/>
                <w:b/>
                <w:bCs/>
                <w:spacing w:val="6"/>
                <w:sz w:val="21"/>
                <w:szCs w:val="21"/>
                <w:shd w:val="clear" w:color="auto" w:fill="EEEEEE"/>
              </w:rPr>
              <w:t>Demandado</w:t>
            </w:r>
            <w:r>
              <w:rPr>
                <w:rFonts w:ascii="Helvetica" w:hAnsi="Helvetica"/>
                <w:spacing w:val="6"/>
                <w:sz w:val="21"/>
                <w:szCs w:val="21"/>
                <w:shd w:val="clear" w:color="auto" w:fill="EEEEEE"/>
              </w:rPr>
              <w:t>: MUNICIPIO DE ARMENIA</w:t>
            </w:r>
          </w:p>
          <w:p w14:paraId="0C03EEC6" w14:textId="77777777" w:rsidR="00FA4CEC" w:rsidRDefault="00FA4CEC" w:rsidP="00FA4CEC">
            <w:pPr>
              <w:rPr>
                <w:rFonts w:ascii="Helvetica" w:hAnsi="Helvetica"/>
                <w:spacing w:val="6"/>
                <w:sz w:val="21"/>
                <w:szCs w:val="21"/>
                <w:shd w:val="clear" w:color="auto" w:fill="EEEEEE"/>
              </w:rPr>
            </w:pPr>
            <w:r>
              <w:rPr>
                <w:rFonts w:ascii="Helvetica" w:hAnsi="Helvetica"/>
                <w:spacing w:val="6"/>
                <w:sz w:val="21"/>
                <w:szCs w:val="21"/>
                <w:shd w:val="clear" w:color="auto" w:fill="EEEEEE"/>
              </w:rPr>
              <w:t>Tercero Interesado: UNIVERSIDAD DEL QUINDIO</w:t>
            </w:r>
          </w:p>
          <w:p w14:paraId="0DEBD256" w14:textId="77777777" w:rsidR="00FA4CEC" w:rsidRDefault="00FA4CEC" w:rsidP="00FA4CEC">
            <w:pPr>
              <w:rPr>
                <w:rFonts w:ascii="Helvetica" w:hAnsi="Helvetica"/>
                <w:spacing w:val="6"/>
                <w:sz w:val="21"/>
                <w:szCs w:val="21"/>
                <w:shd w:val="clear" w:color="auto" w:fill="EEEEEE"/>
              </w:rPr>
            </w:pPr>
          </w:p>
          <w:p w14:paraId="2AF0EDC2" w14:textId="77777777" w:rsidR="00FA4CEC" w:rsidRDefault="00FA4CEC" w:rsidP="00FA4CEC">
            <w:pPr>
              <w:rPr>
                <w:rFonts w:ascii="Arial" w:hAnsi="Arial" w:cs="Arial"/>
                <w:color w:val="000000"/>
              </w:rPr>
            </w:pPr>
          </w:p>
          <w:p w14:paraId="77DDEE03" w14:textId="77777777" w:rsidR="00FA4CEC" w:rsidRPr="002C637D" w:rsidRDefault="00FA4CEC" w:rsidP="00FA4CEC">
            <w:pPr>
              <w:rPr>
                <w:rFonts w:ascii="Arial" w:hAnsi="Arial" w:cs="Arial"/>
                <w:color w:val="000000"/>
              </w:rPr>
            </w:pPr>
          </w:p>
          <w:p w14:paraId="1800CE52" w14:textId="77777777" w:rsidR="00FA4CEC" w:rsidRDefault="00FA4CEC" w:rsidP="00FA4CEC">
            <w:pPr>
              <w:rPr>
                <w:rFonts w:ascii="Arial" w:hAnsi="Arial" w:cs="Arial"/>
                <w:color w:val="000000"/>
              </w:rPr>
            </w:pPr>
            <w:r w:rsidRPr="002C637D">
              <w:rPr>
                <w:rFonts w:ascii="Arial" w:hAnsi="Arial" w:cs="Arial"/>
                <w:color w:val="000000"/>
              </w:rPr>
              <w:t xml:space="preserve">REALIZACION DE CERRAMIENTO CON MALLA GALVANIZADA TANTO EN LAS AREAS COMUNES COMO EN LAS ARES DE CESION DEL MUNICIPIO DE ARMENIA Y O APROVECHAMIENTO ECONOMICO DE DICHAS AREAS Y OTROS </w:t>
            </w:r>
            <w:r>
              <w:rPr>
                <w:rFonts w:ascii="Arial" w:hAnsi="Arial" w:cs="Arial"/>
                <w:color w:val="000000"/>
              </w:rPr>
              <w:t>–</w:t>
            </w:r>
            <w:r w:rsidRPr="002C637D">
              <w:rPr>
                <w:rFonts w:ascii="Arial" w:hAnsi="Arial" w:cs="Arial"/>
                <w:color w:val="000000"/>
              </w:rPr>
              <w:t xml:space="preserve"> JP</w:t>
            </w:r>
          </w:p>
          <w:p w14:paraId="71F7E28C" w14:textId="77777777" w:rsidR="00FA4CEC" w:rsidRDefault="00FA4CEC" w:rsidP="00FA4CEC">
            <w:pPr>
              <w:rPr>
                <w:rFonts w:ascii="Arial" w:hAnsi="Arial" w:cs="Arial"/>
                <w:color w:val="000000"/>
              </w:rPr>
            </w:pPr>
            <w:r>
              <w:rPr>
                <w:rFonts w:ascii="Arial" w:hAnsi="Arial" w:cs="Arial"/>
                <w:color w:val="000000"/>
              </w:rPr>
              <w:t>PARA el día 02 de septiembre a las 9 am se tiene programada audiencia de pruebas y contradicción del peritaje</w:t>
            </w:r>
          </w:p>
          <w:p w14:paraId="4DBB0EFE" w14:textId="77777777" w:rsidR="00FA4CEC" w:rsidRPr="002C637D" w:rsidRDefault="00FA4CEC" w:rsidP="00FA4CEC">
            <w:pPr>
              <w:rPr>
                <w:rFonts w:ascii="Arial" w:hAnsi="Arial" w:cs="Arial"/>
                <w:color w:val="000000"/>
              </w:rPr>
            </w:pPr>
          </w:p>
          <w:p w14:paraId="1C3B031D" w14:textId="77777777" w:rsidR="00FA4CEC" w:rsidRPr="002C637D" w:rsidRDefault="00FA4CEC" w:rsidP="00FA4CEC">
            <w:pPr>
              <w:rPr>
                <w:rFonts w:ascii="Arial" w:hAnsi="Arial" w:cs="Arial"/>
              </w:rPr>
            </w:pPr>
          </w:p>
        </w:tc>
        <w:tc>
          <w:tcPr>
            <w:tcW w:w="4682" w:type="dxa"/>
          </w:tcPr>
          <w:p w14:paraId="1EF32509" w14:textId="77777777" w:rsidR="00FA4CEC" w:rsidRPr="002C637D" w:rsidRDefault="00FA4CEC" w:rsidP="00FA4CEC">
            <w:pPr>
              <w:rPr>
                <w:rFonts w:ascii="Arial" w:hAnsi="Arial" w:cs="Arial"/>
                <w:color w:val="000000"/>
              </w:rPr>
            </w:pPr>
            <w:r w:rsidRPr="002C637D">
              <w:rPr>
                <w:rFonts w:ascii="Arial" w:hAnsi="Arial" w:cs="Arial"/>
                <w:color w:val="000000"/>
              </w:rPr>
              <w:t xml:space="preserve">EN ESPERA DEL CUMPLIMIENTO DE ORDEN DE DICTAMEN PERICIAL ORDENADO POR EL DESPACHO. </w:t>
            </w:r>
          </w:p>
          <w:p w14:paraId="70E09844" w14:textId="77777777" w:rsidR="00FA4CEC" w:rsidRPr="002C637D" w:rsidRDefault="00FA4CEC" w:rsidP="00FA4CEC">
            <w:pPr>
              <w:rPr>
                <w:rFonts w:ascii="Arial" w:hAnsi="Arial" w:cs="Arial"/>
                <w:color w:val="000000"/>
              </w:rPr>
            </w:pPr>
          </w:p>
          <w:p w14:paraId="733E6C46" w14:textId="77777777" w:rsidR="00FA4CEC" w:rsidRDefault="00FA4CEC" w:rsidP="00FA4CEC">
            <w:pPr>
              <w:rPr>
                <w:rFonts w:ascii="Arial" w:hAnsi="Arial" w:cs="Arial"/>
                <w:color w:val="000000"/>
              </w:rPr>
            </w:pPr>
            <w:r w:rsidRPr="002C637D">
              <w:rPr>
                <w:rFonts w:ascii="Arial" w:hAnsi="Arial" w:cs="Arial"/>
                <w:color w:val="000000"/>
              </w:rPr>
              <w:t xml:space="preserve">MEDIANTE AUTO DEL 20 DE MARZO DE 2024 SE REQUIERE A LA UNIVERSIDAD DEL QUINDÍO PARA QUE CUBRA LOS GASTOS DE LA PERICIA ORDENADA OTORGANDO TERMINO PROBATORIO DE 20 DÍAS  </w:t>
            </w:r>
          </w:p>
          <w:p w14:paraId="3CCCB822" w14:textId="77777777" w:rsidR="00FA4CEC" w:rsidRDefault="00FA4CEC" w:rsidP="00FA4CEC">
            <w:pPr>
              <w:rPr>
                <w:rFonts w:ascii="Arial" w:hAnsi="Arial" w:cs="Arial"/>
                <w:color w:val="000000"/>
              </w:rPr>
            </w:pPr>
          </w:p>
          <w:p w14:paraId="14C0D030" w14:textId="77777777" w:rsidR="00FA4CEC" w:rsidRDefault="00FA4CEC" w:rsidP="00FA4CEC">
            <w:pPr>
              <w:rPr>
                <w:rFonts w:ascii="Arial" w:hAnsi="Arial" w:cs="Arial"/>
                <w:color w:val="000000"/>
              </w:rPr>
            </w:pPr>
            <w:r>
              <w:rPr>
                <w:rFonts w:ascii="Arial" w:hAnsi="Arial" w:cs="Arial"/>
                <w:color w:val="000000"/>
              </w:rPr>
              <w:t xml:space="preserve">MEDIANTE AUTO DEL 22 DE ABRIL DE 2024 SE DISPUSO OFICIAR AL AGUSTÍN CODAZZI A EFECTOS DE LA REALIZACIÓN DEL RESPECTIVO PERITAJE </w:t>
            </w:r>
          </w:p>
          <w:p w14:paraId="43FF8120" w14:textId="77777777" w:rsidR="00FA4CEC" w:rsidRDefault="00FA4CEC" w:rsidP="00FA4CEC">
            <w:pPr>
              <w:rPr>
                <w:rFonts w:ascii="Arial" w:hAnsi="Arial" w:cs="Arial"/>
                <w:color w:val="000000"/>
              </w:rPr>
            </w:pPr>
          </w:p>
          <w:p w14:paraId="3C09919A" w14:textId="77777777" w:rsidR="00FA4CEC" w:rsidRDefault="00FA4CEC" w:rsidP="00FA4CEC">
            <w:pPr>
              <w:rPr>
                <w:rFonts w:ascii="Arial" w:hAnsi="Arial" w:cs="Arial"/>
                <w:color w:val="000000"/>
              </w:rPr>
            </w:pPr>
            <w:r>
              <w:rPr>
                <w:rFonts w:ascii="Arial" w:hAnsi="Arial" w:cs="Arial"/>
                <w:color w:val="000000"/>
              </w:rPr>
              <w:t xml:space="preserve">MEDIANTE OFICIO DEL 03 DE MAYO DE 2024, EL IGAC RESPONDE AL JUZGADO QUE NO SON COMPETENTES PARA REALIZAR EL PERITAJE SOLICITADO </w:t>
            </w:r>
          </w:p>
          <w:p w14:paraId="562386C7" w14:textId="77777777" w:rsidR="00FA4CEC" w:rsidRDefault="00FA4CEC" w:rsidP="00FA4CEC">
            <w:pPr>
              <w:rPr>
                <w:rFonts w:ascii="Arial" w:hAnsi="Arial" w:cs="Arial"/>
                <w:color w:val="000000"/>
              </w:rPr>
            </w:pPr>
          </w:p>
          <w:p w14:paraId="2BF66539" w14:textId="77777777" w:rsidR="00FA4CEC" w:rsidRPr="009A5E47" w:rsidRDefault="00FA4CEC" w:rsidP="00FA4CEC">
            <w:pPr>
              <w:rPr>
                <w:rFonts w:ascii="Arial" w:hAnsi="Arial" w:cs="Arial"/>
                <w:color w:val="000000"/>
              </w:rPr>
            </w:pPr>
            <w:r>
              <w:rPr>
                <w:rFonts w:ascii="Arial" w:hAnsi="Arial" w:cs="Arial"/>
                <w:color w:val="000000"/>
              </w:rPr>
              <w:t>Med</w:t>
            </w:r>
            <w:r w:rsidRPr="009A5E47">
              <w:rPr>
                <w:rFonts w:ascii="Arial" w:hAnsi="Arial" w:cs="Arial"/>
                <w:color w:val="000000"/>
              </w:rPr>
              <w:t xml:space="preserve">iante Auto del 12 de Marzo de 2025 el Juzgado Ordena: </w:t>
            </w:r>
          </w:p>
          <w:p w14:paraId="269608E3" w14:textId="77777777" w:rsidR="00FA4CEC" w:rsidRPr="009A5E47" w:rsidRDefault="00FA4CEC" w:rsidP="00FA4CEC">
            <w:pPr>
              <w:jc w:val="both"/>
              <w:rPr>
                <w:rFonts w:ascii="Arial" w:hAnsi="Arial" w:cs="Arial"/>
                <w:color w:val="000000"/>
              </w:rPr>
            </w:pPr>
          </w:p>
          <w:p w14:paraId="64DFA363" w14:textId="10494537" w:rsidR="00FA4CEC" w:rsidRPr="009A5E47" w:rsidRDefault="00FA4CEC" w:rsidP="00FA4CEC">
            <w:pPr>
              <w:jc w:val="both"/>
              <w:rPr>
                <w:rFonts w:ascii="Arial" w:hAnsi="Arial" w:cs="Arial"/>
                <w:color w:val="000000"/>
              </w:rPr>
            </w:pPr>
            <w:r w:rsidRPr="009A5E47">
              <w:rPr>
                <w:rFonts w:ascii="Arial" w:hAnsi="Arial" w:cs="Arial"/>
                <w:color w:val="000000"/>
              </w:rPr>
              <w:t>Solicitar a la UNIQUINDIO para</w:t>
            </w:r>
            <w:r>
              <w:rPr>
                <w:rFonts w:ascii="Arial" w:hAnsi="Arial" w:cs="Arial"/>
                <w:color w:val="000000"/>
              </w:rPr>
              <w:t xml:space="preserve"> que asigne un Perito quien será</w:t>
            </w:r>
            <w:r w:rsidRPr="009A5E47">
              <w:rPr>
                <w:rFonts w:ascii="Arial" w:hAnsi="Arial" w:cs="Arial"/>
                <w:color w:val="000000"/>
              </w:rPr>
              <w:t xml:space="preserve"> pagado en partes iguales por DEMANDANTE, DEMANDADO Y </w:t>
            </w:r>
            <w:r w:rsidRPr="009A5E47">
              <w:rPr>
                <w:rFonts w:ascii="Arial" w:hAnsi="Arial" w:cs="Arial"/>
                <w:color w:val="000000"/>
              </w:rPr>
              <w:lastRenderedPageBreak/>
              <w:t>VINCULADO.</w:t>
            </w:r>
          </w:p>
          <w:p w14:paraId="728BEC45" w14:textId="77777777" w:rsidR="00FA4CEC" w:rsidRPr="009A5E47" w:rsidRDefault="00FA4CEC" w:rsidP="00FA4CEC">
            <w:pPr>
              <w:rPr>
                <w:rFonts w:ascii="Arial" w:hAnsi="Arial" w:cs="Arial"/>
                <w:color w:val="000000"/>
              </w:rPr>
            </w:pPr>
          </w:p>
          <w:p w14:paraId="7CF41510" w14:textId="77777777" w:rsidR="00FA4CEC" w:rsidRPr="009A5E47" w:rsidRDefault="00FA4CEC" w:rsidP="00FA4CEC">
            <w:pPr>
              <w:rPr>
                <w:rFonts w:ascii="Arial" w:hAnsi="Arial" w:cs="Arial"/>
                <w:color w:val="000000"/>
              </w:rPr>
            </w:pPr>
            <w:r w:rsidRPr="009A5E47">
              <w:rPr>
                <w:rFonts w:ascii="Arial" w:hAnsi="Arial" w:cs="Arial"/>
                <w:color w:val="000000"/>
              </w:rPr>
              <w:t xml:space="preserve">Se asignó el PERITO. </w:t>
            </w:r>
          </w:p>
          <w:p w14:paraId="3AD90CB6" w14:textId="77777777" w:rsidR="00FA4CEC" w:rsidRPr="009A5E47" w:rsidRDefault="00FA4CEC" w:rsidP="00FA4CEC">
            <w:pPr>
              <w:rPr>
                <w:rFonts w:ascii="Arial" w:hAnsi="Arial" w:cs="Arial"/>
                <w:color w:val="000000"/>
              </w:rPr>
            </w:pPr>
            <w:r w:rsidRPr="009A5E47">
              <w:rPr>
                <w:rFonts w:ascii="Arial" w:hAnsi="Arial" w:cs="Arial"/>
                <w:color w:val="000000"/>
              </w:rPr>
              <w:t xml:space="preserve">EL DIA 09 DE ABRIL DE 2025, la EDUA realiza el pago del 33% según orden emitida por la señora juez </w:t>
            </w:r>
          </w:p>
          <w:p w14:paraId="33C96C5F" w14:textId="77777777" w:rsidR="00FA4CEC" w:rsidRPr="009A5E47" w:rsidRDefault="00FA4CEC" w:rsidP="00FA4CEC">
            <w:pPr>
              <w:rPr>
                <w:rFonts w:ascii="Arial" w:hAnsi="Arial" w:cs="Arial"/>
                <w:color w:val="000000"/>
              </w:rPr>
            </w:pPr>
          </w:p>
          <w:p w14:paraId="27688422" w14:textId="77777777" w:rsidR="00FA4CEC" w:rsidRDefault="00FA4CEC" w:rsidP="00FA4CEC">
            <w:pPr>
              <w:rPr>
                <w:rFonts w:ascii="Segoe UI" w:hAnsi="Segoe UI" w:cs="Segoe UI"/>
                <w:color w:val="000000"/>
                <w:sz w:val="21"/>
                <w:szCs w:val="21"/>
                <w:shd w:val="clear" w:color="auto" w:fill="FFFFFF"/>
              </w:rPr>
            </w:pPr>
            <w:r w:rsidRPr="009A5E47">
              <w:rPr>
                <w:rFonts w:ascii="Arial" w:hAnsi="Arial" w:cs="Arial"/>
                <w:color w:val="000000"/>
              </w:rPr>
              <w:t xml:space="preserve">Mediante AUTO del 23 de julio de 2025 se fija AUDIENCIA DE PRUEBAS PARA CONTRADICCION DEL DICTAMEN SEPTIEMBRE 2 A LAS 9 AM </w:t>
            </w:r>
            <w:r w:rsidRPr="009A5E47">
              <w:rPr>
                <w:rFonts w:ascii="Segoe UI" w:hAnsi="Segoe UI" w:cs="Segoe UI"/>
                <w:color w:val="000000"/>
                <w:sz w:val="21"/>
                <w:szCs w:val="21"/>
                <w:shd w:val="clear" w:color="auto" w:fill="FFFFFF"/>
              </w:rPr>
              <w:t> </w:t>
            </w:r>
          </w:p>
          <w:p w14:paraId="2C516DCB" w14:textId="77777777" w:rsidR="00FA4CEC" w:rsidRPr="00680ED6" w:rsidRDefault="00FA4CEC" w:rsidP="00FA4CEC">
            <w:pPr>
              <w:rPr>
                <w:rFonts w:ascii="Arial" w:hAnsi="Arial" w:cs="Arial"/>
                <w:color w:val="000000"/>
                <w:sz w:val="21"/>
                <w:szCs w:val="21"/>
                <w:shd w:val="clear" w:color="auto" w:fill="FFFFFF"/>
              </w:rPr>
            </w:pPr>
          </w:p>
          <w:p w14:paraId="514F5293" w14:textId="1EE3AAD4" w:rsidR="00FA4CEC" w:rsidRPr="00680ED6" w:rsidRDefault="00FA4CEC" w:rsidP="00FA4CEC">
            <w:pPr>
              <w:jc w:val="both"/>
              <w:rPr>
                <w:rFonts w:ascii="Arial" w:hAnsi="Arial" w:cs="Arial"/>
              </w:rPr>
            </w:pPr>
            <w:r w:rsidRPr="00680ED6">
              <w:rPr>
                <w:rFonts w:ascii="Arial" w:hAnsi="Arial" w:cs="Arial"/>
                <w:color w:val="000000"/>
                <w:sz w:val="21"/>
                <w:szCs w:val="21"/>
                <w:shd w:val="clear" w:color="auto" w:fill="FFFFFF"/>
              </w:rPr>
              <w:t xml:space="preserve">Se lleva a cabo AUDIENCIA DE PRUEBAS </w:t>
            </w:r>
            <w:r w:rsidRPr="00680ED6">
              <w:rPr>
                <w:rFonts w:ascii="Arial" w:hAnsi="Arial" w:cs="Arial"/>
              </w:rPr>
              <w:t xml:space="preserve">Se reconoce personería al abogado Luis Vicente Gaviria Tabares, identificado con cédula de ciudadanía 18.491.773 y tarjeta profesional nro. 271.331 del C.S.J, para que actúe en representación de la EDUA conforme el poder allegado a SAMAI Y </w:t>
            </w:r>
            <w:r w:rsidRPr="00680ED6">
              <w:rPr>
                <w:rFonts w:ascii="Arial" w:hAnsi="Arial" w:cs="Arial"/>
                <w:color w:val="000000"/>
                <w:sz w:val="21"/>
                <w:szCs w:val="21"/>
                <w:shd w:val="clear" w:color="auto" w:fill="FFFFFF"/>
              </w:rPr>
              <w:t xml:space="preserve">CONCEDE TERMINO ALEGATOS. </w:t>
            </w:r>
            <w:r w:rsidRPr="00680ED6">
              <w:rPr>
                <w:rFonts w:ascii="Arial" w:hAnsi="Arial" w:cs="Arial"/>
              </w:rPr>
              <w:t xml:space="preserve">El perito designado Julián Andrés </w:t>
            </w:r>
            <w:proofErr w:type="spellStart"/>
            <w:r w:rsidRPr="00680ED6">
              <w:rPr>
                <w:rFonts w:ascii="Arial" w:hAnsi="Arial" w:cs="Arial"/>
              </w:rPr>
              <w:t>Capera</w:t>
            </w:r>
            <w:proofErr w:type="spellEnd"/>
            <w:r w:rsidRPr="00680ED6">
              <w:rPr>
                <w:rFonts w:ascii="Arial" w:hAnsi="Arial" w:cs="Arial"/>
              </w:rPr>
              <w:t xml:space="preserve"> Londoño, procede a exponer el dictamen. No habiendo objeción al dictamen practicado, se ordena incorporarlos al proceso y tenerlos como prueba.</w:t>
            </w:r>
          </w:p>
          <w:p w14:paraId="18CC67E1" w14:textId="44CFF46F" w:rsidR="00FA4CEC" w:rsidRPr="00680ED6" w:rsidRDefault="00FA4CEC" w:rsidP="00FA4CEC">
            <w:pPr>
              <w:jc w:val="both"/>
              <w:rPr>
                <w:rFonts w:ascii="Arial" w:hAnsi="Arial" w:cs="Arial"/>
              </w:rPr>
            </w:pPr>
            <w:r w:rsidRPr="00680ED6">
              <w:rPr>
                <w:rFonts w:ascii="Arial" w:hAnsi="Arial" w:cs="Arial"/>
              </w:rPr>
              <w:t>El día 4 SEPTIEMBRE LUIS VICENTE GAVIRIA TABARES a través de la ventanilla virtual, radicó la solicitud No. 2076552 tipo: Recepción de Memoriales donde solicitó: ALEGATOS DE CONCLUSION EN PRIMERA INSTANCIA</w:t>
            </w:r>
          </w:p>
          <w:p w14:paraId="78E11406" w14:textId="77777777" w:rsidR="00FA4CEC" w:rsidRPr="00680ED6" w:rsidRDefault="00FA4CEC" w:rsidP="00FA4CEC">
            <w:pPr>
              <w:rPr>
                <w:rFonts w:ascii="Arial" w:hAnsi="Arial" w:cs="Arial"/>
                <w:color w:val="000000"/>
              </w:rPr>
            </w:pPr>
          </w:p>
          <w:p w14:paraId="3C501E7E" w14:textId="4596C9FE" w:rsidR="00FA4CEC" w:rsidRPr="009A5E47" w:rsidRDefault="00FA4CEC" w:rsidP="00FA4CEC">
            <w:pPr>
              <w:rPr>
                <w:rFonts w:ascii="Arial" w:hAnsi="Arial" w:cs="Arial"/>
                <w:color w:val="000000"/>
              </w:rPr>
            </w:pPr>
            <w:r>
              <w:rPr>
                <w:rFonts w:ascii="Arial" w:hAnsi="Arial" w:cs="Arial"/>
                <w:color w:val="000000"/>
              </w:rPr>
              <w:t xml:space="preserve">El día </w:t>
            </w:r>
            <w:r w:rsidRPr="009A5E47">
              <w:rPr>
                <w:rFonts w:ascii="Arial" w:hAnsi="Arial" w:cs="Arial"/>
                <w:color w:val="000000"/>
              </w:rPr>
              <w:t xml:space="preserve">7 OCTUBRE SENTENCIA PRIMERA INSTANCIA, </w:t>
            </w:r>
            <w:r>
              <w:rPr>
                <w:rFonts w:ascii="Arial" w:hAnsi="Arial" w:cs="Arial"/>
                <w:color w:val="000000"/>
              </w:rPr>
              <w:t>Se</w:t>
            </w:r>
            <w:r w:rsidRPr="009A5E47">
              <w:rPr>
                <w:rFonts w:ascii="Arial" w:hAnsi="Arial" w:cs="Arial"/>
                <w:color w:val="000000"/>
              </w:rPr>
              <w:t xml:space="preserve"> notifica</w:t>
            </w:r>
          </w:p>
          <w:p w14:paraId="00BC8F15" w14:textId="77777777" w:rsidR="001F5E83" w:rsidRDefault="00B37246" w:rsidP="00FA4CEC">
            <w:pPr>
              <w:rPr>
                <w:rFonts w:ascii="Arial" w:hAnsi="Arial" w:cs="Arial"/>
                <w:color w:val="000000"/>
                <w:sz w:val="21"/>
                <w:szCs w:val="21"/>
                <w:shd w:val="clear" w:color="auto" w:fill="FFFFFF"/>
              </w:rPr>
            </w:pPr>
            <w:r w:rsidRPr="00680ED6">
              <w:rPr>
                <w:rFonts w:ascii="Arial" w:hAnsi="Arial" w:cs="Arial"/>
                <w:color w:val="000000"/>
                <w:sz w:val="21"/>
                <w:szCs w:val="21"/>
                <w:highlight w:val="yellow"/>
                <w:shd w:val="clear" w:color="auto" w:fill="FFFFFF"/>
              </w:rPr>
              <w:t>---Actualizo---</w:t>
            </w:r>
          </w:p>
          <w:p w14:paraId="0EFF0FC3" w14:textId="62520CA9" w:rsidR="00FA4CEC" w:rsidRDefault="00FA4CEC" w:rsidP="00FA4CEC">
            <w:pPr>
              <w:rPr>
                <w:rFonts w:ascii="Arial" w:hAnsi="Arial" w:cs="Arial"/>
                <w:color w:val="000000"/>
              </w:rPr>
            </w:pPr>
            <w:r w:rsidRPr="009A5E47">
              <w:rPr>
                <w:rFonts w:ascii="Arial" w:hAnsi="Arial" w:cs="Arial"/>
                <w:color w:val="000000"/>
              </w:rPr>
              <w:t>30 octubre archivo. Finalizado</w:t>
            </w:r>
          </w:p>
          <w:p w14:paraId="6B1FB7FA" w14:textId="30E4E8A0" w:rsidR="00FA4CEC" w:rsidRPr="002C637D" w:rsidRDefault="00FA4CEC" w:rsidP="00FA4CEC">
            <w:pPr>
              <w:rPr>
                <w:rFonts w:ascii="Arial" w:hAnsi="Arial" w:cs="Arial"/>
              </w:rPr>
            </w:pPr>
          </w:p>
        </w:tc>
        <w:tc>
          <w:tcPr>
            <w:tcW w:w="2871" w:type="dxa"/>
          </w:tcPr>
          <w:p w14:paraId="59E52E97" w14:textId="58754BD8" w:rsidR="00FA4CEC" w:rsidRPr="002C637D" w:rsidRDefault="00FA4CEC" w:rsidP="00FA4CEC">
            <w:pPr>
              <w:rPr>
                <w:rFonts w:ascii="Arial" w:hAnsi="Arial" w:cs="Arial"/>
                <w:color w:val="000000"/>
              </w:rPr>
            </w:pPr>
            <w:r>
              <w:rPr>
                <w:rFonts w:ascii="Arial" w:hAnsi="Arial" w:cs="Arial"/>
                <w:color w:val="000000"/>
              </w:rPr>
              <w:lastRenderedPageBreak/>
              <w:t xml:space="preserve">Ojo leer </w:t>
            </w:r>
            <w:proofErr w:type="spellStart"/>
            <w:r>
              <w:rPr>
                <w:rFonts w:ascii="Arial" w:hAnsi="Arial" w:cs="Arial"/>
                <w:color w:val="000000"/>
              </w:rPr>
              <w:t>sentecia</w:t>
            </w:r>
            <w:proofErr w:type="spellEnd"/>
            <w:r>
              <w:rPr>
                <w:rFonts w:ascii="Arial" w:hAnsi="Arial" w:cs="Arial"/>
                <w:color w:val="000000"/>
              </w:rPr>
              <w:t xml:space="preserve"> @juridico</w:t>
            </w:r>
          </w:p>
        </w:tc>
      </w:tr>
      <w:tr w:rsidR="00FA4CEC" w:rsidRPr="002C637D" w14:paraId="1A31BAD6" w14:textId="48394693" w:rsidTr="00EF05DC">
        <w:tc>
          <w:tcPr>
            <w:tcW w:w="648" w:type="dxa"/>
          </w:tcPr>
          <w:p w14:paraId="072317F8" w14:textId="27344F86" w:rsidR="00FA4CEC" w:rsidRPr="002C637D" w:rsidRDefault="00FA4CEC" w:rsidP="00FA4CEC">
            <w:pPr>
              <w:rPr>
                <w:rFonts w:ascii="Arial" w:hAnsi="Arial" w:cs="Arial"/>
              </w:rPr>
            </w:pPr>
            <w:r>
              <w:rPr>
                <w:rFonts w:ascii="Arial" w:hAnsi="Arial" w:cs="Arial"/>
              </w:rPr>
              <w:t>15</w:t>
            </w:r>
          </w:p>
        </w:tc>
        <w:tc>
          <w:tcPr>
            <w:tcW w:w="3089" w:type="dxa"/>
          </w:tcPr>
          <w:p w14:paraId="685B4647" w14:textId="77777777" w:rsidR="00FA4CEC" w:rsidRPr="00EA6E40" w:rsidRDefault="00FA4CEC" w:rsidP="00FA4CEC">
            <w:pPr>
              <w:pStyle w:val="Sinespaciado"/>
              <w:rPr>
                <w:rFonts w:ascii="Century Gothic" w:hAnsi="Century Gothic"/>
              </w:rPr>
            </w:pPr>
            <w:r>
              <w:rPr>
                <w:rFonts w:ascii="Century Gothic" w:hAnsi="Century Gothic"/>
              </w:rPr>
              <w:t>630016000059202250343</w:t>
            </w:r>
          </w:p>
          <w:p w14:paraId="10A4130C" w14:textId="77777777" w:rsidR="00FA4CEC" w:rsidRPr="002C637D" w:rsidRDefault="00FA4CEC" w:rsidP="00FA4CEC">
            <w:pPr>
              <w:rPr>
                <w:rFonts w:ascii="Arial" w:hAnsi="Arial" w:cs="Arial"/>
              </w:rPr>
            </w:pPr>
          </w:p>
        </w:tc>
        <w:tc>
          <w:tcPr>
            <w:tcW w:w="1776" w:type="dxa"/>
          </w:tcPr>
          <w:p w14:paraId="017B7381" w14:textId="77777777" w:rsidR="00FA4CEC" w:rsidRPr="002C637D" w:rsidRDefault="00FA4CEC" w:rsidP="00FA4CEC">
            <w:pPr>
              <w:rPr>
                <w:rFonts w:ascii="Arial" w:hAnsi="Arial" w:cs="Arial"/>
              </w:rPr>
            </w:pPr>
          </w:p>
        </w:tc>
        <w:tc>
          <w:tcPr>
            <w:tcW w:w="4432" w:type="dxa"/>
          </w:tcPr>
          <w:p w14:paraId="780ABB8E" w14:textId="77777777" w:rsidR="00FA4CEC" w:rsidRDefault="00FA4CEC" w:rsidP="00FA4CEC">
            <w:pPr>
              <w:rPr>
                <w:rFonts w:ascii="Arial" w:hAnsi="Arial" w:cs="Arial"/>
              </w:rPr>
            </w:pPr>
            <w:r>
              <w:rPr>
                <w:rFonts w:ascii="Arial" w:hAnsi="Arial" w:cs="Arial"/>
              </w:rPr>
              <w:t xml:space="preserve">FISCALIA 13 LOCAL </w:t>
            </w:r>
          </w:p>
          <w:p w14:paraId="4ECA306C" w14:textId="77777777" w:rsidR="00FA4CEC" w:rsidRDefault="00FA4CEC" w:rsidP="00FA4CEC">
            <w:pPr>
              <w:rPr>
                <w:rFonts w:ascii="Arial" w:hAnsi="Arial" w:cs="Arial"/>
              </w:rPr>
            </w:pPr>
          </w:p>
          <w:p w14:paraId="3DB06B96" w14:textId="77777777" w:rsidR="00FA4CEC" w:rsidRDefault="00FA4CEC" w:rsidP="00FA4CEC">
            <w:pPr>
              <w:rPr>
                <w:rFonts w:ascii="Arial" w:hAnsi="Arial" w:cs="Arial"/>
              </w:rPr>
            </w:pPr>
            <w:r>
              <w:rPr>
                <w:rFonts w:ascii="Arial" w:hAnsi="Arial" w:cs="Arial"/>
              </w:rPr>
              <w:t xml:space="preserve">El sábado 4 de diciembre de 2021, aproximadamente a las 7 pm,  la menor MARIA PAULA LEYTON MAZO cayó en </w:t>
            </w:r>
            <w:r>
              <w:rPr>
                <w:rFonts w:ascii="Arial" w:hAnsi="Arial" w:cs="Arial"/>
              </w:rPr>
              <w:lastRenderedPageBreak/>
              <w:t>un sumidero de la carrera 14 de armenia vía peatonal, al que le faltaba la rejilla, por estos hechos se presentó denuncia penal en contra de:</w:t>
            </w:r>
          </w:p>
          <w:p w14:paraId="341C36DB" w14:textId="77777777" w:rsidR="00FA4CEC" w:rsidRDefault="00FA4CEC" w:rsidP="00FA4CEC">
            <w:pPr>
              <w:rPr>
                <w:rFonts w:ascii="Arial" w:hAnsi="Arial" w:cs="Arial"/>
              </w:rPr>
            </w:pPr>
          </w:p>
          <w:p w14:paraId="39712F79" w14:textId="77777777" w:rsidR="00FA4CEC" w:rsidRDefault="00FA4CEC" w:rsidP="00FA4CEC">
            <w:pPr>
              <w:rPr>
                <w:rFonts w:ascii="Arial" w:hAnsi="Arial" w:cs="Arial"/>
              </w:rPr>
            </w:pPr>
            <w:r w:rsidRPr="002B2BD6">
              <w:rPr>
                <w:rFonts w:ascii="Arial" w:hAnsi="Arial" w:cs="Arial"/>
                <w:b/>
              </w:rPr>
              <w:t>JOSE MANUEL RIOS MORALES</w:t>
            </w:r>
            <w:r>
              <w:rPr>
                <w:rFonts w:ascii="Arial" w:hAnsi="Arial" w:cs="Arial"/>
              </w:rPr>
              <w:t xml:space="preserve"> (Alcalde Municipal)</w:t>
            </w:r>
          </w:p>
          <w:p w14:paraId="46370C79" w14:textId="77777777" w:rsidR="00FA4CEC" w:rsidRDefault="00FA4CEC" w:rsidP="00FA4CEC">
            <w:pPr>
              <w:rPr>
                <w:rFonts w:ascii="Arial" w:hAnsi="Arial" w:cs="Arial"/>
              </w:rPr>
            </w:pPr>
            <w:r w:rsidRPr="002B2BD6">
              <w:rPr>
                <w:rFonts w:ascii="Arial" w:hAnsi="Arial" w:cs="Arial"/>
                <w:b/>
              </w:rPr>
              <w:t>MAURICIO CHACON ANGEL</w:t>
            </w:r>
            <w:r>
              <w:rPr>
                <w:rFonts w:ascii="Arial" w:hAnsi="Arial" w:cs="Arial"/>
              </w:rPr>
              <w:t xml:space="preserve"> (Secretario Infraestructura)</w:t>
            </w:r>
          </w:p>
          <w:p w14:paraId="48E65DCA" w14:textId="77777777" w:rsidR="00FA4CEC" w:rsidRDefault="00FA4CEC" w:rsidP="00FA4CEC">
            <w:pPr>
              <w:rPr>
                <w:rFonts w:ascii="Arial" w:hAnsi="Arial" w:cs="Arial"/>
              </w:rPr>
            </w:pPr>
            <w:r w:rsidRPr="002B2BD6">
              <w:rPr>
                <w:rFonts w:ascii="Arial" w:hAnsi="Arial" w:cs="Arial"/>
                <w:b/>
              </w:rPr>
              <w:t>JOSE ARLEY HERRERA GAVIRIA</w:t>
            </w:r>
            <w:r>
              <w:rPr>
                <w:rFonts w:ascii="Arial" w:hAnsi="Arial" w:cs="Arial"/>
              </w:rPr>
              <w:t xml:space="preserve"> (Director Administrativo Bienes y Suministros)</w:t>
            </w:r>
          </w:p>
          <w:p w14:paraId="48A8F46F" w14:textId="77777777" w:rsidR="00FA4CEC" w:rsidRDefault="00FA4CEC" w:rsidP="00FA4CEC">
            <w:pPr>
              <w:rPr>
                <w:rFonts w:ascii="Arial" w:hAnsi="Arial" w:cs="Arial"/>
              </w:rPr>
            </w:pPr>
            <w:r w:rsidRPr="002B2BD6">
              <w:rPr>
                <w:rFonts w:ascii="Arial" w:hAnsi="Arial" w:cs="Arial"/>
                <w:b/>
              </w:rPr>
              <w:t>JHONY ALBERTO RODRIGUEZ JARAMILLO</w:t>
            </w:r>
            <w:r>
              <w:rPr>
                <w:rFonts w:ascii="Arial" w:hAnsi="Arial" w:cs="Arial"/>
              </w:rPr>
              <w:t xml:space="preserve"> (Gerente de la EDUA)</w:t>
            </w:r>
          </w:p>
          <w:p w14:paraId="14B62F4D" w14:textId="77777777" w:rsidR="00FA4CEC" w:rsidRDefault="00FA4CEC" w:rsidP="00FA4CEC">
            <w:pPr>
              <w:rPr>
                <w:rFonts w:ascii="Arial" w:hAnsi="Arial" w:cs="Arial"/>
              </w:rPr>
            </w:pPr>
            <w:r w:rsidRPr="002B2BD6">
              <w:rPr>
                <w:rFonts w:ascii="Arial" w:hAnsi="Arial" w:cs="Arial"/>
                <w:b/>
              </w:rPr>
              <w:t>JAMES CASTAÑO HERRERA</w:t>
            </w:r>
            <w:r>
              <w:rPr>
                <w:rFonts w:ascii="Arial" w:hAnsi="Arial" w:cs="Arial"/>
              </w:rPr>
              <w:t xml:space="preserve"> (Gerente Amable)</w:t>
            </w:r>
          </w:p>
          <w:p w14:paraId="77EFEB8B" w14:textId="66B08963" w:rsidR="00FA4CEC" w:rsidRPr="002C637D" w:rsidRDefault="00FA4CEC" w:rsidP="00FA4CEC">
            <w:pPr>
              <w:rPr>
                <w:rFonts w:ascii="Arial" w:hAnsi="Arial" w:cs="Arial"/>
              </w:rPr>
            </w:pPr>
            <w:r w:rsidRPr="002B2BD6">
              <w:rPr>
                <w:rFonts w:ascii="Arial" w:hAnsi="Arial" w:cs="Arial"/>
                <w:b/>
              </w:rPr>
              <w:t>JORGE IVAN RENGIFO RODRIGUEZ</w:t>
            </w:r>
            <w:r>
              <w:rPr>
                <w:rFonts w:ascii="Arial" w:hAnsi="Arial" w:cs="Arial"/>
              </w:rPr>
              <w:t xml:space="preserve"> (Gerente EPA)  </w:t>
            </w:r>
          </w:p>
        </w:tc>
        <w:tc>
          <w:tcPr>
            <w:tcW w:w="4682" w:type="dxa"/>
          </w:tcPr>
          <w:p w14:paraId="4A2C3965" w14:textId="77777777" w:rsidR="00FA4CEC" w:rsidRDefault="00FA4CEC" w:rsidP="00FA4CEC">
            <w:pPr>
              <w:rPr>
                <w:rFonts w:ascii="Arial" w:hAnsi="Arial" w:cs="Arial"/>
              </w:rPr>
            </w:pPr>
            <w:r>
              <w:rPr>
                <w:rFonts w:ascii="Arial" w:hAnsi="Arial" w:cs="Arial"/>
              </w:rPr>
              <w:lastRenderedPageBreak/>
              <w:t>INICIALMENTE la Fiscalía en marzo de 2023 archivo las diligencias al considerar que este tipo de casos deben ser resueltos en la jurisdicción contenciosa administrativa.,</w:t>
            </w:r>
          </w:p>
          <w:p w14:paraId="1DA2A1F3" w14:textId="77777777" w:rsidR="00FA4CEC" w:rsidRDefault="00FA4CEC" w:rsidP="00FA4CEC">
            <w:pPr>
              <w:rPr>
                <w:rFonts w:ascii="Arial" w:hAnsi="Arial" w:cs="Arial"/>
              </w:rPr>
            </w:pPr>
          </w:p>
          <w:p w14:paraId="032B9AFB" w14:textId="77777777" w:rsidR="00FA4CEC" w:rsidRDefault="00FA4CEC" w:rsidP="00FA4CEC">
            <w:pPr>
              <w:rPr>
                <w:rFonts w:ascii="Arial" w:hAnsi="Arial" w:cs="Arial"/>
              </w:rPr>
            </w:pPr>
            <w:r>
              <w:rPr>
                <w:rFonts w:ascii="Arial" w:hAnsi="Arial" w:cs="Arial"/>
              </w:rPr>
              <w:lastRenderedPageBreak/>
              <w:t>No obstante mediante sentencia el juzgado segundo penal del circuito con función de conocimiento el día 13 de octubre de 2023, ordeno el desarchivo de las diligencias a solicitud de los demandantes.</w:t>
            </w:r>
          </w:p>
          <w:p w14:paraId="3AE54F66" w14:textId="77777777" w:rsidR="00FA4CEC" w:rsidRDefault="00FA4CEC" w:rsidP="00FA4CEC">
            <w:pPr>
              <w:rPr>
                <w:rFonts w:ascii="Arial" w:hAnsi="Arial" w:cs="Arial"/>
              </w:rPr>
            </w:pPr>
          </w:p>
          <w:p w14:paraId="0A23C916" w14:textId="77777777" w:rsidR="00FA4CEC" w:rsidRDefault="00FA4CEC" w:rsidP="00FA4CEC">
            <w:pPr>
              <w:rPr>
                <w:rFonts w:ascii="Arial" w:hAnsi="Arial" w:cs="Arial"/>
              </w:rPr>
            </w:pPr>
            <w:r>
              <w:rPr>
                <w:rFonts w:ascii="Arial" w:hAnsi="Arial" w:cs="Arial"/>
              </w:rPr>
              <w:t>El día sábado 22 de junio de 2024 fue citada LA EDUA al despacho del fiscal para efectos de posible conciliación.</w:t>
            </w:r>
          </w:p>
          <w:p w14:paraId="19E610FC" w14:textId="77777777" w:rsidR="00FA4CEC" w:rsidRDefault="00FA4CEC" w:rsidP="00FA4CEC">
            <w:pPr>
              <w:rPr>
                <w:rFonts w:ascii="Arial" w:hAnsi="Arial" w:cs="Arial"/>
              </w:rPr>
            </w:pPr>
          </w:p>
          <w:p w14:paraId="2A264BAB" w14:textId="77777777" w:rsidR="00FA4CEC" w:rsidRPr="002C637D" w:rsidRDefault="00FA4CEC" w:rsidP="00FA4CEC">
            <w:pPr>
              <w:rPr>
                <w:rFonts w:ascii="Arial" w:hAnsi="Arial" w:cs="Arial"/>
              </w:rPr>
            </w:pPr>
            <w:r>
              <w:rPr>
                <w:rFonts w:ascii="Arial" w:hAnsi="Arial" w:cs="Arial"/>
              </w:rPr>
              <w:t xml:space="preserve">El comité de conciliación decidió no hacer ofrecimiento alguno al considerar que los procesos penales buscan la responsabilidad de personas naturales y es la EDUA una persona jurídica. </w:t>
            </w:r>
          </w:p>
        </w:tc>
        <w:tc>
          <w:tcPr>
            <w:tcW w:w="2871" w:type="dxa"/>
          </w:tcPr>
          <w:p w14:paraId="58554892" w14:textId="77777777" w:rsidR="00FA4CEC" w:rsidRDefault="00FA4CEC" w:rsidP="00FA4CEC">
            <w:pPr>
              <w:rPr>
                <w:rFonts w:ascii="Arial" w:hAnsi="Arial" w:cs="Arial"/>
              </w:rPr>
            </w:pPr>
          </w:p>
        </w:tc>
      </w:tr>
    </w:tbl>
    <w:p w14:paraId="00D963CF" w14:textId="77777777" w:rsidR="007E7956" w:rsidRDefault="007E7956" w:rsidP="00680ED6">
      <w:pPr>
        <w:rPr>
          <w:rFonts w:ascii="Arial" w:hAnsi="Arial" w:cs="Arial"/>
        </w:rPr>
      </w:pPr>
    </w:p>
    <w:sectPr w:rsidR="007E7956" w:rsidSect="00E83E61">
      <w:footerReference w:type="default" r:id="rId7"/>
      <w:pgSz w:w="18722" w:h="12242" w:orient="landscape" w:code="121"/>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9340" w14:textId="77777777" w:rsidR="007B238A" w:rsidRDefault="007B238A" w:rsidP="007817C5">
      <w:pPr>
        <w:spacing w:after="0" w:line="240" w:lineRule="auto"/>
      </w:pPr>
      <w:r>
        <w:separator/>
      </w:r>
    </w:p>
  </w:endnote>
  <w:endnote w:type="continuationSeparator" w:id="0">
    <w:p w14:paraId="12C0C660" w14:textId="77777777" w:rsidR="007B238A" w:rsidRDefault="007B238A" w:rsidP="00781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0624742"/>
      <w:docPartObj>
        <w:docPartGallery w:val="Page Numbers (Bottom of Page)"/>
        <w:docPartUnique/>
      </w:docPartObj>
    </w:sdtPr>
    <w:sdtEndPr/>
    <w:sdtContent>
      <w:p w14:paraId="42175BD4" w14:textId="77777777" w:rsidR="007B238A" w:rsidRDefault="007B238A">
        <w:pPr>
          <w:pStyle w:val="Piedepgina"/>
        </w:pPr>
        <w:r>
          <w:rPr>
            <w:noProof/>
            <w:lang w:eastAsia="es-CO"/>
          </w:rPr>
          <mc:AlternateContent>
            <mc:Choice Requires="wps">
              <w:drawing>
                <wp:anchor distT="0" distB="0" distL="114300" distR="114300" simplePos="0" relativeHeight="251659264" behindDoc="0" locked="0" layoutInCell="0" allowOverlap="1" wp14:anchorId="48C9C623" wp14:editId="7FC2F671">
                  <wp:simplePos x="0" y="0"/>
                  <wp:positionH relativeFrom="rightMargin">
                    <wp:align>left</wp:align>
                  </wp:positionH>
                  <mc:AlternateContent>
                    <mc:Choice Requires="wp14">
                      <wp:positionV relativeFrom="bottomMargin">
                        <wp14:pctPosVOffset>7000</wp14:pctPosVOffset>
                      </wp:positionV>
                    </mc:Choice>
                    <mc:Fallback>
                      <wp:positionV relativeFrom="page">
                        <wp:posOffset>7348220</wp:posOffset>
                      </wp:positionV>
                    </mc:Fallback>
                  </mc:AlternateContent>
                  <wp:extent cx="368300" cy="274320"/>
                  <wp:effectExtent l="9525" t="9525" r="12700" b="11430"/>
                  <wp:wrapNone/>
                  <wp:docPr id="1" name="Esquina doblad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7575430F" w14:textId="77777777" w:rsidR="007B238A" w:rsidRDefault="007B238A">
                              <w:pPr>
                                <w:jc w:val="center"/>
                              </w:pPr>
                              <w:r>
                                <w:fldChar w:fldCharType="begin"/>
                              </w:r>
                              <w:r>
                                <w:instrText>PAGE    \* MERGEFORMAT</w:instrText>
                              </w:r>
                              <w:r>
                                <w:fldChar w:fldCharType="separate"/>
                              </w:r>
                              <w:r w:rsidR="00F47371" w:rsidRPr="00F47371">
                                <w:rPr>
                                  <w:noProof/>
                                  <w:sz w:val="16"/>
                                  <w:szCs w:val="16"/>
                                  <w:lang w:val="es-ES"/>
                                </w:rPr>
                                <w:t>13</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9C623"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Esquina doblada 1"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" o:allowincell="f" adj="14135" strokecolor="gray" strokeweight=".25pt">
                  <v:textbox>
                    <w:txbxContent>
                      <w:p w14:paraId="7575430F" w14:textId="77777777" w:rsidR="007B238A" w:rsidRDefault="007B238A">
                        <w:pPr>
                          <w:jc w:val="center"/>
                        </w:pPr>
                        <w:r>
                          <w:fldChar w:fldCharType="begin"/>
                        </w:r>
                        <w:r>
                          <w:instrText>PAGE    \* MERGEFORMAT</w:instrText>
                        </w:r>
                        <w:r>
                          <w:fldChar w:fldCharType="separate"/>
                        </w:r>
                        <w:r w:rsidR="00F47371" w:rsidRPr="00F47371">
                          <w:rPr>
                            <w:noProof/>
                            <w:sz w:val="16"/>
                            <w:szCs w:val="16"/>
                            <w:lang w:val="es-ES"/>
                          </w:rPr>
                          <w:t>13</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C687C" w14:textId="77777777" w:rsidR="007B238A" w:rsidRDefault="007B238A" w:rsidP="007817C5">
      <w:pPr>
        <w:spacing w:after="0" w:line="240" w:lineRule="auto"/>
      </w:pPr>
      <w:r>
        <w:separator/>
      </w:r>
    </w:p>
  </w:footnote>
  <w:footnote w:type="continuationSeparator" w:id="0">
    <w:p w14:paraId="69B5678D" w14:textId="77777777" w:rsidR="007B238A" w:rsidRDefault="007B238A" w:rsidP="007817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7675D"/>
    <w:multiLevelType w:val="hybridMultilevel"/>
    <w:tmpl w:val="48124C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74D67E8F"/>
    <w:multiLevelType w:val="hybridMultilevel"/>
    <w:tmpl w:val="243211CC"/>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299B"/>
    <w:rsid w:val="00007369"/>
    <w:rsid w:val="00011307"/>
    <w:rsid w:val="00021844"/>
    <w:rsid w:val="0003433F"/>
    <w:rsid w:val="00044118"/>
    <w:rsid w:val="0007516E"/>
    <w:rsid w:val="0008260B"/>
    <w:rsid w:val="000A55E5"/>
    <w:rsid w:val="000A678D"/>
    <w:rsid w:val="000A7095"/>
    <w:rsid w:val="000E1345"/>
    <w:rsid w:val="000E3A36"/>
    <w:rsid w:val="000F40AE"/>
    <w:rsid w:val="000F4213"/>
    <w:rsid w:val="000F4452"/>
    <w:rsid w:val="000F5EAC"/>
    <w:rsid w:val="000F6159"/>
    <w:rsid w:val="00115368"/>
    <w:rsid w:val="00115723"/>
    <w:rsid w:val="00120B5D"/>
    <w:rsid w:val="00131E5E"/>
    <w:rsid w:val="00135B32"/>
    <w:rsid w:val="00141A39"/>
    <w:rsid w:val="00142FAA"/>
    <w:rsid w:val="00164552"/>
    <w:rsid w:val="00183328"/>
    <w:rsid w:val="00184C8E"/>
    <w:rsid w:val="00185C34"/>
    <w:rsid w:val="0019115E"/>
    <w:rsid w:val="001A4EF7"/>
    <w:rsid w:val="001A68A5"/>
    <w:rsid w:val="001B3442"/>
    <w:rsid w:val="001B6FF1"/>
    <w:rsid w:val="001C22A5"/>
    <w:rsid w:val="001C392C"/>
    <w:rsid w:val="001C3FC6"/>
    <w:rsid w:val="001D58A0"/>
    <w:rsid w:val="001E5A5C"/>
    <w:rsid w:val="001F5E83"/>
    <w:rsid w:val="00213B1B"/>
    <w:rsid w:val="00214CA8"/>
    <w:rsid w:val="00232449"/>
    <w:rsid w:val="00237A38"/>
    <w:rsid w:val="00253CF5"/>
    <w:rsid w:val="00282CFE"/>
    <w:rsid w:val="00283290"/>
    <w:rsid w:val="002A0361"/>
    <w:rsid w:val="002A126A"/>
    <w:rsid w:val="002A1439"/>
    <w:rsid w:val="002A3CBF"/>
    <w:rsid w:val="002A728F"/>
    <w:rsid w:val="002A7BD8"/>
    <w:rsid w:val="002B2BD6"/>
    <w:rsid w:val="002B7D20"/>
    <w:rsid w:val="002C3CEF"/>
    <w:rsid w:val="002C5565"/>
    <w:rsid w:val="002C637D"/>
    <w:rsid w:val="002C70C0"/>
    <w:rsid w:val="002C7B62"/>
    <w:rsid w:val="002D4C11"/>
    <w:rsid w:val="002E3A2E"/>
    <w:rsid w:val="002F182B"/>
    <w:rsid w:val="002F23F3"/>
    <w:rsid w:val="003001E2"/>
    <w:rsid w:val="00335782"/>
    <w:rsid w:val="0034187B"/>
    <w:rsid w:val="003553C5"/>
    <w:rsid w:val="00361DDB"/>
    <w:rsid w:val="003865A2"/>
    <w:rsid w:val="00392937"/>
    <w:rsid w:val="00392FD3"/>
    <w:rsid w:val="00397C4A"/>
    <w:rsid w:val="003A402D"/>
    <w:rsid w:val="003B4248"/>
    <w:rsid w:val="003B6AD3"/>
    <w:rsid w:val="003B7F37"/>
    <w:rsid w:val="003C1E85"/>
    <w:rsid w:val="003D3401"/>
    <w:rsid w:val="003D49CC"/>
    <w:rsid w:val="003D56B9"/>
    <w:rsid w:val="003E2B0B"/>
    <w:rsid w:val="003F041B"/>
    <w:rsid w:val="00407C43"/>
    <w:rsid w:val="00407D46"/>
    <w:rsid w:val="00421E16"/>
    <w:rsid w:val="004236F9"/>
    <w:rsid w:val="00432397"/>
    <w:rsid w:val="00432A9B"/>
    <w:rsid w:val="00453D73"/>
    <w:rsid w:val="00456FA4"/>
    <w:rsid w:val="00461C45"/>
    <w:rsid w:val="004729C0"/>
    <w:rsid w:val="004737AD"/>
    <w:rsid w:val="004761AB"/>
    <w:rsid w:val="00484851"/>
    <w:rsid w:val="00485A72"/>
    <w:rsid w:val="00497605"/>
    <w:rsid w:val="004A07CF"/>
    <w:rsid w:val="004A0828"/>
    <w:rsid w:val="004A7222"/>
    <w:rsid w:val="004B3A1F"/>
    <w:rsid w:val="004C4BC2"/>
    <w:rsid w:val="004C5EDB"/>
    <w:rsid w:val="004C6631"/>
    <w:rsid w:val="004D1715"/>
    <w:rsid w:val="004D2AA1"/>
    <w:rsid w:val="004E0168"/>
    <w:rsid w:val="004E23AC"/>
    <w:rsid w:val="005024D4"/>
    <w:rsid w:val="00505F85"/>
    <w:rsid w:val="0050612F"/>
    <w:rsid w:val="005104CE"/>
    <w:rsid w:val="0051564F"/>
    <w:rsid w:val="0051705C"/>
    <w:rsid w:val="005213A6"/>
    <w:rsid w:val="005221AF"/>
    <w:rsid w:val="0052674D"/>
    <w:rsid w:val="00534696"/>
    <w:rsid w:val="00553483"/>
    <w:rsid w:val="00560046"/>
    <w:rsid w:val="005651D2"/>
    <w:rsid w:val="0056787A"/>
    <w:rsid w:val="00567D41"/>
    <w:rsid w:val="00584B2C"/>
    <w:rsid w:val="00590671"/>
    <w:rsid w:val="00593A0F"/>
    <w:rsid w:val="005946EA"/>
    <w:rsid w:val="005A5AAD"/>
    <w:rsid w:val="005B6D3D"/>
    <w:rsid w:val="005C5D83"/>
    <w:rsid w:val="005D4FD1"/>
    <w:rsid w:val="005D78C9"/>
    <w:rsid w:val="005F0F46"/>
    <w:rsid w:val="005F33C3"/>
    <w:rsid w:val="005F3BEA"/>
    <w:rsid w:val="00601046"/>
    <w:rsid w:val="00602027"/>
    <w:rsid w:val="006058DD"/>
    <w:rsid w:val="006064CE"/>
    <w:rsid w:val="00606E04"/>
    <w:rsid w:val="00614C14"/>
    <w:rsid w:val="006219BB"/>
    <w:rsid w:val="00632F47"/>
    <w:rsid w:val="00654CA9"/>
    <w:rsid w:val="00656945"/>
    <w:rsid w:val="00656BC1"/>
    <w:rsid w:val="006617CD"/>
    <w:rsid w:val="00662C97"/>
    <w:rsid w:val="00680ED6"/>
    <w:rsid w:val="00684177"/>
    <w:rsid w:val="00686048"/>
    <w:rsid w:val="006923C8"/>
    <w:rsid w:val="006B0A07"/>
    <w:rsid w:val="006B309E"/>
    <w:rsid w:val="006B58F6"/>
    <w:rsid w:val="006B5EF2"/>
    <w:rsid w:val="006D4C50"/>
    <w:rsid w:val="006D5F1A"/>
    <w:rsid w:val="006E45E7"/>
    <w:rsid w:val="006F6AA3"/>
    <w:rsid w:val="007032A5"/>
    <w:rsid w:val="00707418"/>
    <w:rsid w:val="00712BEE"/>
    <w:rsid w:val="0071570C"/>
    <w:rsid w:val="00715BF0"/>
    <w:rsid w:val="007317BF"/>
    <w:rsid w:val="00735A14"/>
    <w:rsid w:val="00747A24"/>
    <w:rsid w:val="007557FD"/>
    <w:rsid w:val="00761652"/>
    <w:rsid w:val="007817C5"/>
    <w:rsid w:val="0079186D"/>
    <w:rsid w:val="00795272"/>
    <w:rsid w:val="00795B2F"/>
    <w:rsid w:val="007A0905"/>
    <w:rsid w:val="007A36C4"/>
    <w:rsid w:val="007B238A"/>
    <w:rsid w:val="007B2DF3"/>
    <w:rsid w:val="007D0F8A"/>
    <w:rsid w:val="007E1140"/>
    <w:rsid w:val="007E7956"/>
    <w:rsid w:val="0081231E"/>
    <w:rsid w:val="00825140"/>
    <w:rsid w:val="008427F7"/>
    <w:rsid w:val="0087309C"/>
    <w:rsid w:val="008733DF"/>
    <w:rsid w:val="00884A2E"/>
    <w:rsid w:val="00885A81"/>
    <w:rsid w:val="008959D9"/>
    <w:rsid w:val="008A0676"/>
    <w:rsid w:val="008A3ED4"/>
    <w:rsid w:val="008A4047"/>
    <w:rsid w:val="008A5A21"/>
    <w:rsid w:val="008B052C"/>
    <w:rsid w:val="008C2CAE"/>
    <w:rsid w:val="008C30BA"/>
    <w:rsid w:val="008C31CF"/>
    <w:rsid w:val="008C52B6"/>
    <w:rsid w:val="0091576B"/>
    <w:rsid w:val="0091641A"/>
    <w:rsid w:val="00922D8D"/>
    <w:rsid w:val="00923780"/>
    <w:rsid w:val="00935626"/>
    <w:rsid w:val="00937D31"/>
    <w:rsid w:val="00953AF2"/>
    <w:rsid w:val="0096618F"/>
    <w:rsid w:val="009702F1"/>
    <w:rsid w:val="00976630"/>
    <w:rsid w:val="009778D9"/>
    <w:rsid w:val="00984DBB"/>
    <w:rsid w:val="009A5E47"/>
    <w:rsid w:val="009A7389"/>
    <w:rsid w:val="009B4864"/>
    <w:rsid w:val="009E3F7A"/>
    <w:rsid w:val="00A05C4D"/>
    <w:rsid w:val="00A10B41"/>
    <w:rsid w:val="00A13EF9"/>
    <w:rsid w:val="00A25CE4"/>
    <w:rsid w:val="00A32760"/>
    <w:rsid w:val="00A4731D"/>
    <w:rsid w:val="00A77974"/>
    <w:rsid w:val="00A77B2C"/>
    <w:rsid w:val="00A80D2D"/>
    <w:rsid w:val="00A84BE7"/>
    <w:rsid w:val="00A85113"/>
    <w:rsid w:val="00A93153"/>
    <w:rsid w:val="00AA156C"/>
    <w:rsid w:val="00AA268B"/>
    <w:rsid w:val="00AA28E6"/>
    <w:rsid w:val="00AA3868"/>
    <w:rsid w:val="00AB77D8"/>
    <w:rsid w:val="00AB7856"/>
    <w:rsid w:val="00AC3EB9"/>
    <w:rsid w:val="00AC4D8B"/>
    <w:rsid w:val="00AD5A7B"/>
    <w:rsid w:val="00B00E35"/>
    <w:rsid w:val="00B05D22"/>
    <w:rsid w:val="00B13FD7"/>
    <w:rsid w:val="00B23C6B"/>
    <w:rsid w:val="00B24D20"/>
    <w:rsid w:val="00B26C14"/>
    <w:rsid w:val="00B3124D"/>
    <w:rsid w:val="00B37246"/>
    <w:rsid w:val="00B41642"/>
    <w:rsid w:val="00B44533"/>
    <w:rsid w:val="00B50823"/>
    <w:rsid w:val="00B906F0"/>
    <w:rsid w:val="00B974E9"/>
    <w:rsid w:val="00BA02F3"/>
    <w:rsid w:val="00BD1953"/>
    <w:rsid w:val="00BE3A31"/>
    <w:rsid w:val="00C0264C"/>
    <w:rsid w:val="00C06C1E"/>
    <w:rsid w:val="00C11A33"/>
    <w:rsid w:val="00C22FF3"/>
    <w:rsid w:val="00C50C7D"/>
    <w:rsid w:val="00C57AA5"/>
    <w:rsid w:val="00C6248D"/>
    <w:rsid w:val="00C766BD"/>
    <w:rsid w:val="00C8369C"/>
    <w:rsid w:val="00C91BAE"/>
    <w:rsid w:val="00C9368E"/>
    <w:rsid w:val="00C95935"/>
    <w:rsid w:val="00CA0CC9"/>
    <w:rsid w:val="00CA42C5"/>
    <w:rsid w:val="00CB220B"/>
    <w:rsid w:val="00CC2015"/>
    <w:rsid w:val="00CC43EB"/>
    <w:rsid w:val="00CD1014"/>
    <w:rsid w:val="00D037C8"/>
    <w:rsid w:val="00D12649"/>
    <w:rsid w:val="00D13747"/>
    <w:rsid w:val="00D17427"/>
    <w:rsid w:val="00D35F42"/>
    <w:rsid w:val="00D40719"/>
    <w:rsid w:val="00D42A5B"/>
    <w:rsid w:val="00D66590"/>
    <w:rsid w:val="00D7124A"/>
    <w:rsid w:val="00D74FA8"/>
    <w:rsid w:val="00D90411"/>
    <w:rsid w:val="00DA046F"/>
    <w:rsid w:val="00DA1F7C"/>
    <w:rsid w:val="00DA79EF"/>
    <w:rsid w:val="00DB1DEC"/>
    <w:rsid w:val="00DC38F2"/>
    <w:rsid w:val="00DC5F54"/>
    <w:rsid w:val="00DD2C90"/>
    <w:rsid w:val="00DD7551"/>
    <w:rsid w:val="00DE5663"/>
    <w:rsid w:val="00DF360C"/>
    <w:rsid w:val="00E074D7"/>
    <w:rsid w:val="00E13198"/>
    <w:rsid w:val="00E1423A"/>
    <w:rsid w:val="00E17F8B"/>
    <w:rsid w:val="00E21813"/>
    <w:rsid w:val="00E35469"/>
    <w:rsid w:val="00E42B15"/>
    <w:rsid w:val="00E46D3B"/>
    <w:rsid w:val="00E47D95"/>
    <w:rsid w:val="00E74637"/>
    <w:rsid w:val="00E83E61"/>
    <w:rsid w:val="00E84176"/>
    <w:rsid w:val="00E93BDC"/>
    <w:rsid w:val="00EA091B"/>
    <w:rsid w:val="00EC4E2B"/>
    <w:rsid w:val="00ED5926"/>
    <w:rsid w:val="00EF05DC"/>
    <w:rsid w:val="00EF1F09"/>
    <w:rsid w:val="00EF2F0C"/>
    <w:rsid w:val="00EF720E"/>
    <w:rsid w:val="00F0577D"/>
    <w:rsid w:val="00F20774"/>
    <w:rsid w:val="00F23EDC"/>
    <w:rsid w:val="00F36F7D"/>
    <w:rsid w:val="00F44C10"/>
    <w:rsid w:val="00F47371"/>
    <w:rsid w:val="00F52361"/>
    <w:rsid w:val="00F60620"/>
    <w:rsid w:val="00F820DD"/>
    <w:rsid w:val="00F82301"/>
    <w:rsid w:val="00F96CC7"/>
    <w:rsid w:val="00FA4CEC"/>
    <w:rsid w:val="00FC299B"/>
    <w:rsid w:val="00FE2B6C"/>
    <w:rsid w:val="00FE4ED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14:docId w14:val="03EDD7D4"/>
  <w15:docId w15:val="{AE8CFFE1-0BC1-4B1B-9111-4F0357F59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E83E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w-lighter">
    <w:name w:val="fw-lighter"/>
    <w:basedOn w:val="Fuentedeprrafopredeter"/>
    <w:rsid w:val="000A55E5"/>
  </w:style>
  <w:style w:type="paragraph" w:styleId="Sinespaciado">
    <w:name w:val="No Spacing"/>
    <w:link w:val="SinespaciadoCar"/>
    <w:uiPriority w:val="1"/>
    <w:qFormat/>
    <w:rsid w:val="00164552"/>
    <w:pPr>
      <w:spacing w:after="0" w:line="240" w:lineRule="auto"/>
    </w:pPr>
    <w:rPr>
      <w:rFonts w:ascii="Calibri" w:eastAsia="Calibri" w:hAnsi="Calibri" w:cs="Times New Roman"/>
    </w:rPr>
  </w:style>
  <w:style w:type="character" w:customStyle="1" w:styleId="SinespaciadoCar">
    <w:name w:val="Sin espaciado Car"/>
    <w:link w:val="Sinespaciado"/>
    <w:uiPriority w:val="1"/>
    <w:locked/>
    <w:rsid w:val="00164552"/>
    <w:rPr>
      <w:rFonts w:ascii="Calibri" w:eastAsia="Calibri" w:hAnsi="Calibri" w:cs="Times New Roman"/>
    </w:rPr>
  </w:style>
  <w:style w:type="paragraph" w:styleId="Encabezado">
    <w:name w:val="header"/>
    <w:basedOn w:val="Normal"/>
    <w:link w:val="EncabezadoCar"/>
    <w:uiPriority w:val="99"/>
    <w:unhideWhenUsed/>
    <w:rsid w:val="007817C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817C5"/>
  </w:style>
  <w:style w:type="paragraph" w:styleId="Piedepgina">
    <w:name w:val="footer"/>
    <w:basedOn w:val="Normal"/>
    <w:link w:val="PiedepginaCar"/>
    <w:uiPriority w:val="99"/>
    <w:unhideWhenUsed/>
    <w:rsid w:val="007817C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817C5"/>
  </w:style>
  <w:style w:type="paragraph" w:styleId="Textodeglobo">
    <w:name w:val="Balloon Text"/>
    <w:basedOn w:val="Normal"/>
    <w:link w:val="TextodegloboCar"/>
    <w:uiPriority w:val="99"/>
    <w:semiHidden/>
    <w:unhideWhenUsed/>
    <w:rsid w:val="007817C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17C5"/>
    <w:rPr>
      <w:rFonts w:ascii="Segoe UI" w:hAnsi="Segoe UI" w:cs="Segoe UI"/>
      <w:sz w:val="18"/>
      <w:szCs w:val="18"/>
    </w:rPr>
  </w:style>
  <w:style w:type="paragraph" w:customStyle="1" w:styleId="Default">
    <w:name w:val="Default"/>
    <w:rsid w:val="001C3FC6"/>
    <w:pPr>
      <w:autoSpaceDE w:val="0"/>
      <w:autoSpaceDN w:val="0"/>
      <w:adjustRightInd w:val="0"/>
      <w:spacing w:after="0" w:line="240" w:lineRule="auto"/>
    </w:pPr>
    <w:rPr>
      <w:rFonts w:ascii="Times New Roman" w:hAnsi="Times New Roman" w:cs="Times New Roman"/>
      <w:color w:val="000000"/>
      <w:sz w:val="24"/>
      <w:szCs w:val="24"/>
    </w:rPr>
  </w:style>
  <w:style w:type="paragraph" w:styleId="Prrafodelista">
    <w:name w:val="List Paragraph"/>
    <w:basedOn w:val="Normal"/>
    <w:uiPriority w:val="34"/>
    <w:qFormat/>
    <w:rsid w:val="00680E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176">
      <w:bodyDiv w:val="1"/>
      <w:marLeft w:val="0"/>
      <w:marRight w:val="0"/>
      <w:marTop w:val="0"/>
      <w:marBottom w:val="0"/>
      <w:divBdr>
        <w:top w:val="none" w:sz="0" w:space="0" w:color="auto"/>
        <w:left w:val="none" w:sz="0" w:space="0" w:color="auto"/>
        <w:bottom w:val="none" w:sz="0" w:space="0" w:color="auto"/>
        <w:right w:val="none" w:sz="0" w:space="0" w:color="auto"/>
      </w:divBdr>
    </w:div>
    <w:div w:id="86116133">
      <w:bodyDiv w:val="1"/>
      <w:marLeft w:val="0"/>
      <w:marRight w:val="0"/>
      <w:marTop w:val="0"/>
      <w:marBottom w:val="0"/>
      <w:divBdr>
        <w:top w:val="none" w:sz="0" w:space="0" w:color="auto"/>
        <w:left w:val="none" w:sz="0" w:space="0" w:color="auto"/>
        <w:bottom w:val="none" w:sz="0" w:space="0" w:color="auto"/>
        <w:right w:val="none" w:sz="0" w:space="0" w:color="auto"/>
      </w:divBdr>
    </w:div>
    <w:div w:id="94248603">
      <w:bodyDiv w:val="1"/>
      <w:marLeft w:val="0"/>
      <w:marRight w:val="0"/>
      <w:marTop w:val="0"/>
      <w:marBottom w:val="0"/>
      <w:divBdr>
        <w:top w:val="none" w:sz="0" w:space="0" w:color="auto"/>
        <w:left w:val="none" w:sz="0" w:space="0" w:color="auto"/>
        <w:bottom w:val="none" w:sz="0" w:space="0" w:color="auto"/>
        <w:right w:val="none" w:sz="0" w:space="0" w:color="auto"/>
      </w:divBdr>
    </w:div>
    <w:div w:id="107240445">
      <w:bodyDiv w:val="1"/>
      <w:marLeft w:val="0"/>
      <w:marRight w:val="0"/>
      <w:marTop w:val="0"/>
      <w:marBottom w:val="0"/>
      <w:divBdr>
        <w:top w:val="none" w:sz="0" w:space="0" w:color="auto"/>
        <w:left w:val="none" w:sz="0" w:space="0" w:color="auto"/>
        <w:bottom w:val="none" w:sz="0" w:space="0" w:color="auto"/>
        <w:right w:val="none" w:sz="0" w:space="0" w:color="auto"/>
      </w:divBdr>
    </w:div>
    <w:div w:id="188763883">
      <w:bodyDiv w:val="1"/>
      <w:marLeft w:val="0"/>
      <w:marRight w:val="0"/>
      <w:marTop w:val="0"/>
      <w:marBottom w:val="0"/>
      <w:divBdr>
        <w:top w:val="none" w:sz="0" w:space="0" w:color="auto"/>
        <w:left w:val="none" w:sz="0" w:space="0" w:color="auto"/>
        <w:bottom w:val="none" w:sz="0" w:space="0" w:color="auto"/>
        <w:right w:val="none" w:sz="0" w:space="0" w:color="auto"/>
      </w:divBdr>
    </w:div>
    <w:div w:id="198669131">
      <w:bodyDiv w:val="1"/>
      <w:marLeft w:val="0"/>
      <w:marRight w:val="0"/>
      <w:marTop w:val="0"/>
      <w:marBottom w:val="0"/>
      <w:divBdr>
        <w:top w:val="none" w:sz="0" w:space="0" w:color="auto"/>
        <w:left w:val="none" w:sz="0" w:space="0" w:color="auto"/>
        <w:bottom w:val="none" w:sz="0" w:space="0" w:color="auto"/>
        <w:right w:val="none" w:sz="0" w:space="0" w:color="auto"/>
      </w:divBdr>
    </w:div>
    <w:div w:id="214901546">
      <w:bodyDiv w:val="1"/>
      <w:marLeft w:val="0"/>
      <w:marRight w:val="0"/>
      <w:marTop w:val="0"/>
      <w:marBottom w:val="0"/>
      <w:divBdr>
        <w:top w:val="none" w:sz="0" w:space="0" w:color="auto"/>
        <w:left w:val="none" w:sz="0" w:space="0" w:color="auto"/>
        <w:bottom w:val="none" w:sz="0" w:space="0" w:color="auto"/>
        <w:right w:val="none" w:sz="0" w:space="0" w:color="auto"/>
      </w:divBdr>
    </w:div>
    <w:div w:id="217403043">
      <w:bodyDiv w:val="1"/>
      <w:marLeft w:val="0"/>
      <w:marRight w:val="0"/>
      <w:marTop w:val="0"/>
      <w:marBottom w:val="0"/>
      <w:divBdr>
        <w:top w:val="none" w:sz="0" w:space="0" w:color="auto"/>
        <w:left w:val="none" w:sz="0" w:space="0" w:color="auto"/>
        <w:bottom w:val="none" w:sz="0" w:space="0" w:color="auto"/>
        <w:right w:val="none" w:sz="0" w:space="0" w:color="auto"/>
      </w:divBdr>
    </w:div>
    <w:div w:id="224605759">
      <w:bodyDiv w:val="1"/>
      <w:marLeft w:val="0"/>
      <w:marRight w:val="0"/>
      <w:marTop w:val="0"/>
      <w:marBottom w:val="0"/>
      <w:divBdr>
        <w:top w:val="none" w:sz="0" w:space="0" w:color="auto"/>
        <w:left w:val="none" w:sz="0" w:space="0" w:color="auto"/>
        <w:bottom w:val="none" w:sz="0" w:space="0" w:color="auto"/>
        <w:right w:val="none" w:sz="0" w:space="0" w:color="auto"/>
      </w:divBdr>
    </w:div>
    <w:div w:id="415906181">
      <w:bodyDiv w:val="1"/>
      <w:marLeft w:val="0"/>
      <w:marRight w:val="0"/>
      <w:marTop w:val="0"/>
      <w:marBottom w:val="0"/>
      <w:divBdr>
        <w:top w:val="none" w:sz="0" w:space="0" w:color="auto"/>
        <w:left w:val="none" w:sz="0" w:space="0" w:color="auto"/>
        <w:bottom w:val="none" w:sz="0" w:space="0" w:color="auto"/>
        <w:right w:val="none" w:sz="0" w:space="0" w:color="auto"/>
      </w:divBdr>
    </w:div>
    <w:div w:id="430781145">
      <w:bodyDiv w:val="1"/>
      <w:marLeft w:val="0"/>
      <w:marRight w:val="0"/>
      <w:marTop w:val="0"/>
      <w:marBottom w:val="0"/>
      <w:divBdr>
        <w:top w:val="none" w:sz="0" w:space="0" w:color="auto"/>
        <w:left w:val="none" w:sz="0" w:space="0" w:color="auto"/>
        <w:bottom w:val="none" w:sz="0" w:space="0" w:color="auto"/>
        <w:right w:val="none" w:sz="0" w:space="0" w:color="auto"/>
      </w:divBdr>
    </w:div>
    <w:div w:id="440803406">
      <w:bodyDiv w:val="1"/>
      <w:marLeft w:val="0"/>
      <w:marRight w:val="0"/>
      <w:marTop w:val="0"/>
      <w:marBottom w:val="0"/>
      <w:divBdr>
        <w:top w:val="none" w:sz="0" w:space="0" w:color="auto"/>
        <w:left w:val="none" w:sz="0" w:space="0" w:color="auto"/>
        <w:bottom w:val="none" w:sz="0" w:space="0" w:color="auto"/>
        <w:right w:val="none" w:sz="0" w:space="0" w:color="auto"/>
      </w:divBdr>
    </w:div>
    <w:div w:id="525406834">
      <w:bodyDiv w:val="1"/>
      <w:marLeft w:val="0"/>
      <w:marRight w:val="0"/>
      <w:marTop w:val="0"/>
      <w:marBottom w:val="0"/>
      <w:divBdr>
        <w:top w:val="none" w:sz="0" w:space="0" w:color="auto"/>
        <w:left w:val="none" w:sz="0" w:space="0" w:color="auto"/>
        <w:bottom w:val="none" w:sz="0" w:space="0" w:color="auto"/>
        <w:right w:val="none" w:sz="0" w:space="0" w:color="auto"/>
      </w:divBdr>
    </w:div>
    <w:div w:id="549192328">
      <w:bodyDiv w:val="1"/>
      <w:marLeft w:val="0"/>
      <w:marRight w:val="0"/>
      <w:marTop w:val="0"/>
      <w:marBottom w:val="0"/>
      <w:divBdr>
        <w:top w:val="none" w:sz="0" w:space="0" w:color="auto"/>
        <w:left w:val="none" w:sz="0" w:space="0" w:color="auto"/>
        <w:bottom w:val="none" w:sz="0" w:space="0" w:color="auto"/>
        <w:right w:val="none" w:sz="0" w:space="0" w:color="auto"/>
      </w:divBdr>
    </w:div>
    <w:div w:id="610893145">
      <w:bodyDiv w:val="1"/>
      <w:marLeft w:val="0"/>
      <w:marRight w:val="0"/>
      <w:marTop w:val="0"/>
      <w:marBottom w:val="0"/>
      <w:divBdr>
        <w:top w:val="none" w:sz="0" w:space="0" w:color="auto"/>
        <w:left w:val="none" w:sz="0" w:space="0" w:color="auto"/>
        <w:bottom w:val="none" w:sz="0" w:space="0" w:color="auto"/>
        <w:right w:val="none" w:sz="0" w:space="0" w:color="auto"/>
      </w:divBdr>
    </w:div>
    <w:div w:id="614756171">
      <w:bodyDiv w:val="1"/>
      <w:marLeft w:val="0"/>
      <w:marRight w:val="0"/>
      <w:marTop w:val="0"/>
      <w:marBottom w:val="0"/>
      <w:divBdr>
        <w:top w:val="none" w:sz="0" w:space="0" w:color="auto"/>
        <w:left w:val="none" w:sz="0" w:space="0" w:color="auto"/>
        <w:bottom w:val="none" w:sz="0" w:space="0" w:color="auto"/>
        <w:right w:val="none" w:sz="0" w:space="0" w:color="auto"/>
      </w:divBdr>
    </w:div>
    <w:div w:id="631909147">
      <w:bodyDiv w:val="1"/>
      <w:marLeft w:val="0"/>
      <w:marRight w:val="0"/>
      <w:marTop w:val="0"/>
      <w:marBottom w:val="0"/>
      <w:divBdr>
        <w:top w:val="none" w:sz="0" w:space="0" w:color="auto"/>
        <w:left w:val="none" w:sz="0" w:space="0" w:color="auto"/>
        <w:bottom w:val="none" w:sz="0" w:space="0" w:color="auto"/>
        <w:right w:val="none" w:sz="0" w:space="0" w:color="auto"/>
      </w:divBdr>
    </w:div>
    <w:div w:id="786896406">
      <w:bodyDiv w:val="1"/>
      <w:marLeft w:val="0"/>
      <w:marRight w:val="0"/>
      <w:marTop w:val="0"/>
      <w:marBottom w:val="0"/>
      <w:divBdr>
        <w:top w:val="none" w:sz="0" w:space="0" w:color="auto"/>
        <w:left w:val="none" w:sz="0" w:space="0" w:color="auto"/>
        <w:bottom w:val="none" w:sz="0" w:space="0" w:color="auto"/>
        <w:right w:val="none" w:sz="0" w:space="0" w:color="auto"/>
      </w:divBdr>
    </w:div>
    <w:div w:id="877933278">
      <w:bodyDiv w:val="1"/>
      <w:marLeft w:val="0"/>
      <w:marRight w:val="0"/>
      <w:marTop w:val="0"/>
      <w:marBottom w:val="0"/>
      <w:divBdr>
        <w:top w:val="none" w:sz="0" w:space="0" w:color="auto"/>
        <w:left w:val="none" w:sz="0" w:space="0" w:color="auto"/>
        <w:bottom w:val="none" w:sz="0" w:space="0" w:color="auto"/>
        <w:right w:val="none" w:sz="0" w:space="0" w:color="auto"/>
      </w:divBdr>
    </w:div>
    <w:div w:id="882403656">
      <w:bodyDiv w:val="1"/>
      <w:marLeft w:val="0"/>
      <w:marRight w:val="0"/>
      <w:marTop w:val="0"/>
      <w:marBottom w:val="0"/>
      <w:divBdr>
        <w:top w:val="none" w:sz="0" w:space="0" w:color="auto"/>
        <w:left w:val="none" w:sz="0" w:space="0" w:color="auto"/>
        <w:bottom w:val="none" w:sz="0" w:space="0" w:color="auto"/>
        <w:right w:val="none" w:sz="0" w:space="0" w:color="auto"/>
      </w:divBdr>
    </w:div>
    <w:div w:id="1001735173">
      <w:bodyDiv w:val="1"/>
      <w:marLeft w:val="0"/>
      <w:marRight w:val="0"/>
      <w:marTop w:val="0"/>
      <w:marBottom w:val="0"/>
      <w:divBdr>
        <w:top w:val="none" w:sz="0" w:space="0" w:color="auto"/>
        <w:left w:val="none" w:sz="0" w:space="0" w:color="auto"/>
        <w:bottom w:val="none" w:sz="0" w:space="0" w:color="auto"/>
        <w:right w:val="none" w:sz="0" w:space="0" w:color="auto"/>
      </w:divBdr>
    </w:div>
    <w:div w:id="1015887444">
      <w:bodyDiv w:val="1"/>
      <w:marLeft w:val="0"/>
      <w:marRight w:val="0"/>
      <w:marTop w:val="0"/>
      <w:marBottom w:val="0"/>
      <w:divBdr>
        <w:top w:val="none" w:sz="0" w:space="0" w:color="auto"/>
        <w:left w:val="none" w:sz="0" w:space="0" w:color="auto"/>
        <w:bottom w:val="none" w:sz="0" w:space="0" w:color="auto"/>
        <w:right w:val="none" w:sz="0" w:space="0" w:color="auto"/>
      </w:divBdr>
    </w:div>
    <w:div w:id="1056272044">
      <w:bodyDiv w:val="1"/>
      <w:marLeft w:val="0"/>
      <w:marRight w:val="0"/>
      <w:marTop w:val="0"/>
      <w:marBottom w:val="0"/>
      <w:divBdr>
        <w:top w:val="none" w:sz="0" w:space="0" w:color="auto"/>
        <w:left w:val="none" w:sz="0" w:space="0" w:color="auto"/>
        <w:bottom w:val="none" w:sz="0" w:space="0" w:color="auto"/>
        <w:right w:val="none" w:sz="0" w:space="0" w:color="auto"/>
      </w:divBdr>
    </w:div>
    <w:div w:id="1102141515">
      <w:bodyDiv w:val="1"/>
      <w:marLeft w:val="0"/>
      <w:marRight w:val="0"/>
      <w:marTop w:val="0"/>
      <w:marBottom w:val="0"/>
      <w:divBdr>
        <w:top w:val="none" w:sz="0" w:space="0" w:color="auto"/>
        <w:left w:val="none" w:sz="0" w:space="0" w:color="auto"/>
        <w:bottom w:val="none" w:sz="0" w:space="0" w:color="auto"/>
        <w:right w:val="none" w:sz="0" w:space="0" w:color="auto"/>
      </w:divBdr>
    </w:div>
    <w:div w:id="1215114855">
      <w:bodyDiv w:val="1"/>
      <w:marLeft w:val="0"/>
      <w:marRight w:val="0"/>
      <w:marTop w:val="0"/>
      <w:marBottom w:val="0"/>
      <w:divBdr>
        <w:top w:val="none" w:sz="0" w:space="0" w:color="auto"/>
        <w:left w:val="none" w:sz="0" w:space="0" w:color="auto"/>
        <w:bottom w:val="none" w:sz="0" w:space="0" w:color="auto"/>
        <w:right w:val="none" w:sz="0" w:space="0" w:color="auto"/>
      </w:divBdr>
    </w:div>
    <w:div w:id="1215697990">
      <w:bodyDiv w:val="1"/>
      <w:marLeft w:val="0"/>
      <w:marRight w:val="0"/>
      <w:marTop w:val="0"/>
      <w:marBottom w:val="0"/>
      <w:divBdr>
        <w:top w:val="none" w:sz="0" w:space="0" w:color="auto"/>
        <w:left w:val="none" w:sz="0" w:space="0" w:color="auto"/>
        <w:bottom w:val="none" w:sz="0" w:space="0" w:color="auto"/>
        <w:right w:val="none" w:sz="0" w:space="0" w:color="auto"/>
      </w:divBdr>
    </w:div>
    <w:div w:id="1269779344">
      <w:bodyDiv w:val="1"/>
      <w:marLeft w:val="0"/>
      <w:marRight w:val="0"/>
      <w:marTop w:val="0"/>
      <w:marBottom w:val="0"/>
      <w:divBdr>
        <w:top w:val="none" w:sz="0" w:space="0" w:color="auto"/>
        <w:left w:val="none" w:sz="0" w:space="0" w:color="auto"/>
        <w:bottom w:val="none" w:sz="0" w:space="0" w:color="auto"/>
        <w:right w:val="none" w:sz="0" w:space="0" w:color="auto"/>
      </w:divBdr>
    </w:div>
    <w:div w:id="1300646193">
      <w:bodyDiv w:val="1"/>
      <w:marLeft w:val="0"/>
      <w:marRight w:val="0"/>
      <w:marTop w:val="0"/>
      <w:marBottom w:val="0"/>
      <w:divBdr>
        <w:top w:val="none" w:sz="0" w:space="0" w:color="auto"/>
        <w:left w:val="none" w:sz="0" w:space="0" w:color="auto"/>
        <w:bottom w:val="none" w:sz="0" w:space="0" w:color="auto"/>
        <w:right w:val="none" w:sz="0" w:space="0" w:color="auto"/>
      </w:divBdr>
    </w:div>
    <w:div w:id="1390113716">
      <w:bodyDiv w:val="1"/>
      <w:marLeft w:val="0"/>
      <w:marRight w:val="0"/>
      <w:marTop w:val="0"/>
      <w:marBottom w:val="0"/>
      <w:divBdr>
        <w:top w:val="none" w:sz="0" w:space="0" w:color="auto"/>
        <w:left w:val="none" w:sz="0" w:space="0" w:color="auto"/>
        <w:bottom w:val="none" w:sz="0" w:space="0" w:color="auto"/>
        <w:right w:val="none" w:sz="0" w:space="0" w:color="auto"/>
      </w:divBdr>
    </w:div>
    <w:div w:id="1391222728">
      <w:bodyDiv w:val="1"/>
      <w:marLeft w:val="0"/>
      <w:marRight w:val="0"/>
      <w:marTop w:val="0"/>
      <w:marBottom w:val="0"/>
      <w:divBdr>
        <w:top w:val="none" w:sz="0" w:space="0" w:color="auto"/>
        <w:left w:val="none" w:sz="0" w:space="0" w:color="auto"/>
        <w:bottom w:val="none" w:sz="0" w:space="0" w:color="auto"/>
        <w:right w:val="none" w:sz="0" w:space="0" w:color="auto"/>
      </w:divBdr>
    </w:div>
    <w:div w:id="1503082753">
      <w:bodyDiv w:val="1"/>
      <w:marLeft w:val="0"/>
      <w:marRight w:val="0"/>
      <w:marTop w:val="0"/>
      <w:marBottom w:val="0"/>
      <w:divBdr>
        <w:top w:val="none" w:sz="0" w:space="0" w:color="auto"/>
        <w:left w:val="none" w:sz="0" w:space="0" w:color="auto"/>
        <w:bottom w:val="none" w:sz="0" w:space="0" w:color="auto"/>
        <w:right w:val="none" w:sz="0" w:space="0" w:color="auto"/>
      </w:divBdr>
    </w:div>
    <w:div w:id="1728644118">
      <w:bodyDiv w:val="1"/>
      <w:marLeft w:val="0"/>
      <w:marRight w:val="0"/>
      <w:marTop w:val="0"/>
      <w:marBottom w:val="0"/>
      <w:divBdr>
        <w:top w:val="none" w:sz="0" w:space="0" w:color="auto"/>
        <w:left w:val="none" w:sz="0" w:space="0" w:color="auto"/>
        <w:bottom w:val="none" w:sz="0" w:space="0" w:color="auto"/>
        <w:right w:val="none" w:sz="0" w:space="0" w:color="auto"/>
      </w:divBdr>
    </w:div>
    <w:div w:id="1814105686">
      <w:bodyDiv w:val="1"/>
      <w:marLeft w:val="0"/>
      <w:marRight w:val="0"/>
      <w:marTop w:val="0"/>
      <w:marBottom w:val="0"/>
      <w:divBdr>
        <w:top w:val="none" w:sz="0" w:space="0" w:color="auto"/>
        <w:left w:val="none" w:sz="0" w:space="0" w:color="auto"/>
        <w:bottom w:val="none" w:sz="0" w:space="0" w:color="auto"/>
        <w:right w:val="none" w:sz="0" w:space="0" w:color="auto"/>
      </w:divBdr>
    </w:div>
    <w:div w:id="1825579860">
      <w:bodyDiv w:val="1"/>
      <w:marLeft w:val="0"/>
      <w:marRight w:val="0"/>
      <w:marTop w:val="0"/>
      <w:marBottom w:val="0"/>
      <w:divBdr>
        <w:top w:val="none" w:sz="0" w:space="0" w:color="auto"/>
        <w:left w:val="none" w:sz="0" w:space="0" w:color="auto"/>
        <w:bottom w:val="none" w:sz="0" w:space="0" w:color="auto"/>
        <w:right w:val="none" w:sz="0" w:space="0" w:color="auto"/>
      </w:divBdr>
    </w:div>
    <w:div w:id="1869562201">
      <w:bodyDiv w:val="1"/>
      <w:marLeft w:val="0"/>
      <w:marRight w:val="0"/>
      <w:marTop w:val="0"/>
      <w:marBottom w:val="0"/>
      <w:divBdr>
        <w:top w:val="none" w:sz="0" w:space="0" w:color="auto"/>
        <w:left w:val="none" w:sz="0" w:space="0" w:color="auto"/>
        <w:bottom w:val="none" w:sz="0" w:space="0" w:color="auto"/>
        <w:right w:val="none" w:sz="0" w:space="0" w:color="auto"/>
      </w:divBdr>
    </w:div>
    <w:div w:id="201156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2185</TotalTime>
  <Pages>23</Pages>
  <Words>6124</Words>
  <Characters>33684</Characters>
  <Application>Microsoft Office Word</Application>
  <DocSecurity>0</DocSecurity>
  <Lines>280</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Cuenta Microsoft</dc:creator>
  <cp:keywords/>
  <dc:description/>
  <cp:lastModifiedBy>Diana</cp:lastModifiedBy>
  <cp:revision>31</cp:revision>
  <cp:lastPrinted>2024-10-24T13:32:00Z</cp:lastPrinted>
  <dcterms:created xsi:type="dcterms:W3CDTF">2024-02-22T13:29:00Z</dcterms:created>
  <dcterms:modified xsi:type="dcterms:W3CDTF">2025-11-20T15:50:00Z</dcterms:modified>
</cp:coreProperties>
</file>